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6B50D4">
      <w:pPr>
        <w:pStyle w:val="1"/>
      </w:pPr>
      <w:r>
        <w:fldChar w:fldCharType="begin"/>
      </w:r>
      <w:r>
        <w:instrText>HYPERLINK "http://ivo.garant.ru/document/redirect/74680206/0"</w:instrText>
      </w:r>
      <w:r>
        <w:fldChar w:fldCharType="separate"/>
      </w:r>
      <w:r>
        <w:rPr>
          <w:rStyle w:val="a4"/>
          <w:b w:val="0"/>
          <w:bCs w:val="0"/>
        </w:rPr>
        <w:t>Постановление Правительства РФ от 16 сентября 2020 г. N 1479 "Об утвержде</w:t>
      </w:r>
      <w:r>
        <w:rPr>
          <w:rStyle w:val="a4"/>
          <w:b w:val="0"/>
          <w:bCs w:val="0"/>
        </w:rPr>
        <w:t>нии Правил противопожарного режима в Российской Федерации" (с изменениями и дополнениями)</w:t>
      </w:r>
      <w:r>
        <w:fldChar w:fldCharType="end"/>
      </w:r>
    </w:p>
    <w:p w:rsidR="00000000" w:rsidRDefault="006B50D4">
      <w:pPr>
        <w:pStyle w:val="ac"/>
      </w:pPr>
      <w:r>
        <w:t>С изменениями и дополнениями от:</w:t>
      </w:r>
    </w:p>
    <w:p w:rsidR="00000000" w:rsidRDefault="006B50D4">
      <w:pPr>
        <w:pStyle w:val="a9"/>
        <w:rPr>
          <w:shd w:val="clear" w:color="auto" w:fill="EAEFED"/>
        </w:rPr>
      </w:pPr>
      <w:r>
        <w:t xml:space="preserve"> </w:t>
      </w:r>
      <w:r>
        <w:rPr>
          <w:shd w:val="clear" w:color="auto" w:fill="EAEFED"/>
        </w:rPr>
        <w:t>31 декабря 2020 г., 21 мая 2021 г., 24 октября 2022 г., 30 марта 2023 г., 3 февраля 2025 г.</w:t>
      </w:r>
    </w:p>
    <w:p w:rsidR="00000000" w:rsidRDefault="006B50D4">
      <w:pPr>
        <w:pStyle w:val="a6"/>
        <w:rPr>
          <w:color w:val="000000"/>
          <w:sz w:val="16"/>
          <w:szCs w:val="16"/>
          <w:shd w:val="clear" w:color="auto" w:fill="F0F0F0"/>
        </w:rPr>
      </w:pPr>
      <w:r>
        <w:rPr>
          <w:color w:val="000000"/>
          <w:sz w:val="16"/>
          <w:szCs w:val="16"/>
          <w:shd w:val="clear" w:color="auto" w:fill="F0F0F0"/>
        </w:rPr>
        <w:t>ГАРАНТ:</w:t>
      </w:r>
    </w:p>
    <w:p w:rsidR="00000000" w:rsidRDefault="006B50D4">
      <w:pPr>
        <w:pStyle w:val="a6"/>
        <w:rPr>
          <w:shd w:val="clear" w:color="auto" w:fill="F0F0F0"/>
        </w:rPr>
      </w:pPr>
      <w:r>
        <w:t xml:space="preserve"> </w:t>
      </w:r>
      <w:r>
        <w:rPr>
          <w:shd w:val="clear" w:color="auto" w:fill="F0F0F0"/>
        </w:rPr>
        <w:t xml:space="preserve">См. </w:t>
      </w:r>
      <w:hyperlink r:id="rId8" w:history="1">
        <w:r>
          <w:rPr>
            <w:rStyle w:val="a4"/>
            <w:shd w:val="clear" w:color="auto" w:fill="F0F0F0"/>
          </w:rPr>
          <w:t>Сравнительный анализ</w:t>
        </w:r>
      </w:hyperlink>
      <w:r>
        <w:rPr>
          <w:shd w:val="clear" w:color="auto" w:fill="F0F0F0"/>
        </w:rPr>
        <w:t xml:space="preserve"> Правил противопожарного режима в Российской Федерации 2012 и 2020 гг.</w:t>
      </w:r>
    </w:p>
    <w:p w:rsidR="00000000" w:rsidRDefault="006B50D4">
      <w:r>
        <w:t xml:space="preserve">В соответствии со </w:t>
      </w:r>
      <w:hyperlink r:id="rId9" w:history="1">
        <w:r>
          <w:rPr>
            <w:rStyle w:val="a4"/>
          </w:rPr>
          <w:t>статьей 16</w:t>
        </w:r>
      </w:hyperlink>
      <w:r>
        <w:t xml:space="preserve"> Федерал</w:t>
      </w:r>
      <w:r>
        <w:t>ьного закона "О пожарной безопасности" Правительство Российской Федерации постановляет:</w:t>
      </w:r>
    </w:p>
    <w:p w:rsidR="00000000" w:rsidRDefault="006B50D4">
      <w:bookmarkStart w:id="1" w:name="sub_1"/>
      <w:r>
        <w:t xml:space="preserve">1. Утвердить прилагаемые </w:t>
      </w:r>
      <w:hyperlink w:anchor="sub_1000" w:history="1">
        <w:r>
          <w:rPr>
            <w:rStyle w:val="a4"/>
          </w:rPr>
          <w:t>Правила</w:t>
        </w:r>
      </w:hyperlink>
      <w:r>
        <w:t xml:space="preserve"> противопожарного режима в Российской Федерации.</w:t>
      </w:r>
    </w:p>
    <w:p w:rsidR="00000000" w:rsidRDefault="006B50D4">
      <w:bookmarkStart w:id="2" w:name="sub_2"/>
      <w:bookmarkEnd w:id="1"/>
      <w:r>
        <w:t>2. Настоящее постановление вступает в силу с 1</w:t>
      </w:r>
      <w:r>
        <w:t xml:space="preserve"> января 2021 г. и действует до 31 декабря 2026 г. включительно.</w:t>
      </w:r>
    </w:p>
    <w:bookmarkEnd w:id="2"/>
    <w:p w:rsidR="00000000" w:rsidRDefault="006B50D4"/>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6B50D4">
            <w:pPr>
              <w:pStyle w:val="ad"/>
            </w:pPr>
            <w:r>
              <w:t>Председатель Правительства</w:t>
            </w:r>
            <w:r>
              <w:br/>
              <w:t>Российской Федерации</w:t>
            </w:r>
          </w:p>
        </w:tc>
        <w:tc>
          <w:tcPr>
            <w:tcW w:w="1651" w:type="pct"/>
            <w:tcBorders>
              <w:top w:val="nil"/>
              <w:left w:val="nil"/>
              <w:bottom w:val="nil"/>
              <w:right w:val="nil"/>
            </w:tcBorders>
          </w:tcPr>
          <w:p w:rsidR="00000000" w:rsidRDefault="006B50D4">
            <w:pPr>
              <w:pStyle w:val="aa"/>
              <w:jc w:val="right"/>
            </w:pPr>
            <w:r>
              <w:t>М. Мишустин</w:t>
            </w:r>
          </w:p>
        </w:tc>
      </w:tr>
    </w:tbl>
    <w:p w:rsidR="00000000" w:rsidRDefault="006B50D4"/>
    <w:p w:rsidR="00000000" w:rsidRDefault="006B50D4">
      <w:pPr>
        <w:ind w:firstLine="698"/>
        <w:jc w:val="right"/>
      </w:pPr>
      <w:bookmarkStart w:id="3" w:name="sub_1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16 сентября 2020 г. N 1479</w:t>
      </w:r>
    </w:p>
    <w:bookmarkEnd w:id="3"/>
    <w:p w:rsidR="00000000" w:rsidRDefault="006B50D4"/>
    <w:p w:rsidR="00000000" w:rsidRDefault="006B50D4">
      <w:pPr>
        <w:pStyle w:val="1"/>
      </w:pPr>
      <w:r>
        <w:t>Правила противопожарного режима в Российской Федерации</w:t>
      </w:r>
    </w:p>
    <w:p w:rsidR="00000000" w:rsidRDefault="006B50D4">
      <w:pPr>
        <w:pStyle w:val="ac"/>
      </w:pPr>
      <w:r>
        <w:t>С изменениями и дополнениями от:</w:t>
      </w:r>
    </w:p>
    <w:p w:rsidR="00000000" w:rsidRDefault="006B50D4">
      <w:pPr>
        <w:pStyle w:val="a9"/>
        <w:rPr>
          <w:shd w:val="clear" w:color="auto" w:fill="EAEFED"/>
        </w:rPr>
      </w:pPr>
      <w:r>
        <w:t xml:space="preserve"> </w:t>
      </w:r>
      <w:r>
        <w:rPr>
          <w:shd w:val="clear" w:color="auto" w:fill="EAEFED"/>
        </w:rPr>
        <w:t>31 декабря 2020 г., 21 мая 2021 г., 24 октября 2022 г., 30 марта 2023 г.</w:t>
      </w:r>
    </w:p>
    <w:p w:rsidR="00000000" w:rsidRDefault="006B50D4"/>
    <w:p w:rsidR="00000000" w:rsidRDefault="006B50D4">
      <w:pPr>
        <w:pStyle w:val="1"/>
      </w:pPr>
      <w:bookmarkStart w:id="4" w:name="sub_10010"/>
      <w:r>
        <w:t>I. Общие положения</w:t>
      </w:r>
    </w:p>
    <w:bookmarkEnd w:id="4"/>
    <w:p w:rsidR="00000000" w:rsidRDefault="006B50D4"/>
    <w:p w:rsidR="00000000" w:rsidRDefault="006B50D4">
      <w:bookmarkStart w:id="5" w:name="sub_1001"/>
      <w:r>
        <w:t>1. Настоящие Правила устанавливают требо</w:t>
      </w:r>
      <w:r>
        <w:t>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w:t>
      </w:r>
      <w:r>
        <w:t>пасности.</w:t>
      </w:r>
    </w:p>
    <w:p w:rsidR="00000000" w:rsidRDefault="006B50D4">
      <w:pPr>
        <w:pStyle w:val="a6"/>
        <w:rPr>
          <w:color w:val="000000"/>
          <w:sz w:val="16"/>
          <w:szCs w:val="16"/>
          <w:shd w:val="clear" w:color="auto" w:fill="F0F0F0"/>
        </w:rPr>
      </w:pPr>
      <w:bookmarkStart w:id="6" w:name="sub_1002"/>
      <w:bookmarkEnd w:id="5"/>
      <w:r>
        <w:rPr>
          <w:color w:val="000000"/>
          <w:sz w:val="16"/>
          <w:szCs w:val="16"/>
          <w:shd w:val="clear" w:color="auto" w:fill="F0F0F0"/>
        </w:rPr>
        <w:t>Информация об изменениях:</w:t>
      </w:r>
    </w:p>
    <w:bookmarkEnd w:id="6"/>
    <w:p w:rsidR="00000000" w:rsidRDefault="006B50D4">
      <w:pPr>
        <w:pStyle w:val="a7"/>
        <w:rPr>
          <w:shd w:val="clear" w:color="auto" w:fill="F0F0F0"/>
        </w:rPr>
      </w:pPr>
      <w:r>
        <w:t xml:space="preserve"> </w:t>
      </w:r>
      <w:r>
        <w:rPr>
          <w:shd w:val="clear" w:color="auto" w:fill="F0F0F0"/>
        </w:rPr>
        <w:t xml:space="preserve">Пункт 2 изменен с 1 марта 2023 г. - </w:t>
      </w:r>
      <w:hyperlink r:id="rId10"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1" w:history="1">
        <w:r>
          <w:rPr>
            <w:rStyle w:val="a4"/>
            <w:shd w:val="clear" w:color="auto" w:fill="F0F0F0"/>
          </w:rPr>
          <w:t>См. предыдущую редакцию</w:t>
        </w:r>
      </w:hyperlink>
    </w:p>
    <w:p w:rsidR="00000000" w:rsidRDefault="006B50D4">
      <w:r>
        <w:t>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w:t>
      </w:r>
      <w:r>
        <w:t>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000000" w:rsidRDefault="006B50D4">
      <w:bookmarkStart w:id="7" w:name="sub_10022"/>
      <w:r>
        <w:t>немедленно сообщить об этом по телефону в пожарную охрану с указанием наименования объекта защиты, а</w:t>
      </w:r>
      <w:r>
        <w:t>дреса места его расположения, места возникновения пожара, а также фамилии сообщающего информацию;</w:t>
      </w:r>
    </w:p>
    <w:p w:rsidR="00000000" w:rsidRDefault="006B50D4">
      <w:bookmarkStart w:id="8" w:name="sub_10023"/>
      <w:bookmarkEnd w:id="7"/>
      <w:r>
        <w:t>принять меры по эвакуации людей, а при условии отсутствия угрозы жизни и здоровью людей меры по тушению пожара в начальной стадии.</w:t>
      </w:r>
    </w:p>
    <w:p w:rsidR="00000000" w:rsidRDefault="006B50D4">
      <w:bookmarkStart w:id="9" w:name="sub_10024"/>
      <w:bookmarkEnd w:id="8"/>
      <w: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w:t>
      </w:r>
      <w:r>
        <w:lastRenderedPageBreak/>
        <w:t>исключением жилых домов, садовых домов, хозяйственных построек, а также гаражей</w:t>
      </w:r>
      <w:r>
        <w:t xml:space="preserve">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w:t>
      </w:r>
      <w:r>
        <w:t xml:space="preserve">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w:t>
      </w:r>
      <w:hyperlink w:anchor="sub_10180" w:history="1">
        <w:r>
          <w:rPr>
            <w:rStyle w:val="a4"/>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000000" w:rsidRDefault="006B50D4">
      <w:pPr>
        <w:pStyle w:val="a6"/>
        <w:rPr>
          <w:color w:val="000000"/>
          <w:sz w:val="16"/>
          <w:szCs w:val="16"/>
          <w:shd w:val="clear" w:color="auto" w:fill="F0F0F0"/>
        </w:rPr>
      </w:pPr>
      <w:bookmarkStart w:id="10" w:name="sub_10021"/>
      <w:bookmarkEnd w:id="9"/>
      <w:r>
        <w:rPr>
          <w:color w:val="000000"/>
          <w:sz w:val="16"/>
          <w:szCs w:val="16"/>
          <w:shd w:val="clear" w:color="auto" w:fill="F0F0F0"/>
        </w:rPr>
        <w:t>Информация об изменениях:</w:t>
      </w:r>
    </w:p>
    <w:bookmarkEnd w:id="10"/>
    <w:p w:rsidR="00000000" w:rsidRDefault="006B50D4">
      <w:pPr>
        <w:pStyle w:val="a7"/>
        <w:rPr>
          <w:shd w:val="clear" w:color="auto" w:fill="F0F0F0"/>
        </w:rPr>
      </w:pPr>
      <w:r>
        <w:t xml:space="preserve"> </w:t>
      </w:r>
      <w:r>
        <w:rPr>
          <w:shd w:val="clear" w:color="auto" w:fill="F0F0F0"/>
        </w:rPr>
        <w:t>Правила дополнены пунктом 2</w:t>
      </w:r>
      <w:r>
        <w:rPr>
          <w:shd w:val="clear" w:color="auto" w:fill="F0F0F0"/>
          <w:vertAlign w:val="superscript"/>
        </w:rPr>
        <w:t> 1</w:t>
      </w:r>
      <w:r>
        <w:rPr>
          <w:shd w:val="clear" w:color="auto" w:fill="F0F0F0"/>
        </w:rPr>
        <w:t xml:space="preserve"> с 1 марта 2023</w:t>
      </w:r>
      <w:r>
        <w:rPr>
          <w:shd w:val="clear" w:color="auto" w:fill="F0F0F0"/>
        </w:rPr>
        <w:t xml:space="preserve"> г. - </w:t>
      </w:r>
      <w:hyperlink r:id="rId12"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r>
        <w:t>2</w:t>
      </w:r>
      <w:r>
        <w:rPr>
          <w:vertAlign w:val="superscript"/>
        </w:rPr>
        <w:t> 1</w:t>
      </w:r>
      <w:r>
        <w:t xml:space="preserve">. Руководитель организации обеспечивает эксплуатацию зданий, сооружений в соответствии с требованиями </w:t>
      </w:r>
      <w:hyperlink r:id="rId13" w:history="1">
        <w:r>
          <w:rPr>
            <w:rStyle w:val="a4"/>
          </w:rPr>
          <w:t>Федерального закона</w:t>
        </w:r>
      </w:hyperlink>
      <w:r>
        <w:t xml:space="preserve"> "Технический регламент о требованиях пожарной безопасности" и (или) проектной документации.</w:t>
      </w:r>
    </w:p>
    <w:p w:rsidR="00000000" w:rsidRDefault="006B50D4">
      <w:pPr>
        <w:pStyle w:val="a6"/>
        <w:rPr>
          <w:color w:val="000000"/>
          <w:sz w:val="16"/>
          <w:szCs w:val="16"/>
          <w:shd w:val="clear" w:color="auto" w:fill="F0F0F0"/>
        </w:rPr>
      </w:pPr>
      <w:bookmarkStart w:id="11" w:name="sub_1003"/>
      <w:r>
        <w:rPr>
          <w:color w:val="000000"/>
          <w:sz w:val="16"/>
          <w:szCs w:val="16"/>
          <w:shd w:val="clear" w:color="auto" w:fill="F0F0F0"/>
        </w:rPr>
        <w:t>Информация об изменениях:</w:t>
      </w:r>
    </w:p>
    <w:bookmarkEnd w:id="11"/>
    <w:p w:rsidR="00000000" w:rsidRDefault="006B50D4">
      <w:pPr>
        <w:pStyle w:val="a7"/>
        <w:rPr>
          <w:shd w:val="clear" w:color="auto" w:fill="F0F0F0"/>
        </w:rPr>
      </w:pPr>
      <w:r>
        <w:t xml:space="preserve"> </w:t>
      </w:r>
      <w:r>
        <w:rPr>
          <w:shd w:val="clear" w:color="auto" w:fill="F0F0F0"/>
        </w:rPr>
        <w:t xml:space="preserve">Пункт 3 изменен с 1 марта 2023 г. - </w:t>
      </w:r>
      <w:hyperlink r:id="rId14"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5" w:history="1">
        <w:r>
          <w:rPr>
            <w:rStyle w:val="a4"/>
            <w:shd w:val="clear" w:color="auto" w:fill="F0F0F0"/>
          </w:rPr>
          <w:t>См. предыдущую редакцию</w:t>
        </w:r>
      </w:hyperlink>
    </w:p>
    <w:p w:rsidR="00000000" w:rsidRDefault="006B50D4">
      <w:r>
        <w:t>3. Лица допускаются к работе на объекте защиты</w:t>
      </w:r>
      <w:r>
        <w:t xml:space="preserve"> только после прохождения обучения мерам пожарной безопасности.</w:t>
      </w:r>
    </w:p>
    <w:p w:rsidR="00000000" w:rsidRDefault="006B50D4">
      <w:bookmarkStart w:id="12" w:name="sub_10032"/>
      <w:r>
        <w:t>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rsidR="00000000" w:rsidRDefault="006B50D4">
      <w:bookmarkStart w:id="13" w:name="sub_10033"/>
      <w:bookmarkEnd w:id="12"/>
      <w:r>
        <w:t>Порядок и сроки об</w:t>
      </w:r>
      <w:r>
        <w:t>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000000" w:rsidRDefault="006B50D4">
      <w:bookmarkStart w:id="14" w:name="sub_1004"/>
      <w:bookmarkEnd w:id="13"/>
      <w:r>
        <w:t>4. Руководитель организации вправе назначать лиц, которые по занимаемой должности или по хар</w:t>
      </w:r>
      <w:r>
        <w:t>актеру выполняемых работ являются ответственными за обеспечение пожарной безопасности на объекте защиты.</w:t>
      </w:r>
    </w:p>
    <w:p w:rsidR="00000000" w:rsidRDefault="006B50D4">
      <w:bookmarkStart w:id="15" w:name="sub_1005"/>
      <w:bookmarkEnd w:id="14"/>
      <w:r>
        <w:t>5. В отношении здания или сооружения (кроме жилых домов), в которых могут одновременно находиться 50 и более человек (далее - объект за</w:t>
      </w:r>
      <w:r>
        <w:t>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000000" w:rsidRDefault="006B50D4">
      <w:pPr>
        <w:pStyle w:val="a6"/>
        <w:rPr>
          <w:color w:val="000000"/>
          <w:sz w:val="16"/>
          <w:szCs w:val="16"/>
          <w:shd w:val="clear" w:color="auto" w:fill="F0F0F0"/>
        </w:rPr>
      </w:pPr>
      <w:bookmarkStart w:id="16" w:name="sub_1006"/>
      <w:bookmarkEnd w:id="15"/>
      <w:r>
        <w:rPr>
          <w:color w:val="000000"/>
          <w:sz w:val="16"/>
          <w:szCs w:val="16"/>
          <w:shd w:val="clear" w:color="auto" w:fill="F0F0F0"/>
        </w:rPr>
        <w:t>Ин</w:t>
      </w:r>
      <w:r>
        <w:rPr>
          <w:color w:val="000000"/>
          <w:sz w:val="16"/>
          <w:szCs w:val="16"/>
          <w:shd w:val="clear" w:color="auto" w:fill="F0F0F0"/>
        </w:rPr>
        <w:t>формация об изменениях:</w:t>
      </w:r>
    </w:p>
    <w:bookmarkEnd w:id="16"/>
    <w:p w:rsidR="00000000" w:rsidRDefault="006B50D4">
      <w:pPr>
        <w:pStyle w:val="a7"/>
        <w:rPr>
          <w:shd w:val="clear" w:color="auto" w:fill="F0F0F0"/>
        </w:rPr>
      </w:pPr>
      <w:r>
        <w:t xml:space="preserve"> </w:t>
      </w:r>
      <w:r>
        <w:rPr>
          <w:shd w:val="clear" w:color="auto" w:fill="F0F0F0"/>
        </w:rPr>
        <w:t xml:space="preserve">Пункт 6 изменен с 1 сентября 2025 г. - </w:t>
      </w:r>
      <w:hyperlink r:id="rId16"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7" w:history="1">
        <w:r>
          <w:rPr>
            <w:rStyle w:val="a4"/>
            <w:shd w:val="clear" w:color="auto" w:fill="F0F0F0"/>
          </w:rPr>
          <w:t>См. будущую редакцию</w:t>
        </w:r>
      </w:hyperlink>
    </w:p>
    <w:p w:rsidR="00000000" w:rsidRDefault="006B50D4">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w:t>
      </w:r>
      <w:r>
        <w:t>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w:t>
      </w:r>
      <w:r>
        <w:t>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00000" w:rsidRDefault="006B50D4">
      <w:bookmarkStart w:id="17" w:name="sub_1007"/>
      <w:r>
        <w:t>7. В зданиях организаций отдыха детей и их оздоровления</w:t>
      </w:r>
      <w:r>
        <w:t xml:space="preserve"> не допускается размещать:</w:t>
      </w:r>
    </w:p>
    <w:p w:rsidR="00000000" w:rsidRDefault="006B50D4">
      <w:bookmarkStart w:id="18" w:name="sub_10071"/>
      <w:bookmarkEnd w:id="17"/>
      <w:r>
        <w:t>а) детей на мансардном этаже зданий и сооружений IV и V степеней огнестойкости, а также класса конструктивной пожарной опасности С2 и С3;</w:t>
      </w:r>
    </w:p>
    <w:p w:rsidR="00000000" w:rsidRDefault="006B50D4">
      <w:bookmarkStart w:id="19" w:name="sub_10072"/>
      <w:bookmarkEnd w:id="18"/>
      <w:r>
        <w:t xml:space="preserve">б) более 50 детей в помещениях зданий и сооружений IV и </w:t>
      </w:r>
      <w:r>
        <w:t xml:space="preserve">V степеней огнестойкости, а </w:t>
      </w:r>
      <w:r>
        <w:lastRenderedPageBreak/>
        <w:t>также класса конструктивной пожарной опасности С2 и С3;</w:t>
      </w:r>
    </w:p>
    <w:p w:rsidR="00000000" w:rsidRDefault="006B50D4">
      <w:bookmarkStart w:id="20" w:name="sub_10073"/>
      <w:bookmarkEnd w:id="19"/>
      <w:r>
        <w:t>в) более 10 детей на этаже с одним эвакуационным выходом.</w:t>
      </w:r>
    </w:p>
    <w:p w:rsidR="00000000" w:rsidRDefault="006B50D4">
      <w:bookmarkStart w:id="21" w:name="sub_1008"/>
      <w:bookmarkEnd w:id="20"/>
      <w:r>
        <w:t>8. Запрещается использовать подвальные и цокольные этажи для организации детско</w:t>
      </w:r>
      <w:r>
        <w:t>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000000" w:rsidRDefault="006B50D4">
      <w:bookmarkStart w:id="22" w:name="sub_1009"/>
      <w:bookmarkEnd w:id="21"/>
      <w:r>
        <w:t>9. На объекте защиты с массовым пребывани</w:t>
      </w:r>
      <w:r>
        <w:t>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w:t>
      </w:r>
      <w:r>
        <w:t>ходящихся в здании, сооружении.</w:t>
      </w:r>
    </w:p>
    <w:p w:rsidR="00000000" w:rsidRDefault="006B50D4">
      <w:pPr>
        <w:pStyle w:val="a6"/>
        <w:rPr>
          <w:color w:val="000000"/>
          <w:sz w:val="16"/>
          <w:szCs w:val="16"/>
          <w:shd w:val="clear" w:color="auto" w:fill="F0F0F0"/>
        </w:rPr>
      </w:pPr>
      <w:bookmarkStart w:id="23" w:name="sub_1010"/>
      <w:bookmarkEnd w:id="22"/>
      <w:r>
        <w:rPr>
          <w:color w:val="000000"/>
          <w:sz w:val="16"/>
          <w:szCs w:val="16"/>
          <w:shd w:val="clear" w:color="auto" w:fill="F0F0F0"/>
        </w:rPr>
        <w:t>Информация об изменениях:</w:t>
      </w:r>
    </w:p>
    <w:bookmarkEnd w:id="23"/>
    <w:p w:rsidR="00000000" w:rsidRDefault="006B50D4">
      <w:pPr>
        <w:pStyle w:val="a7"/>
        <w:rPr>
          <w:shd w:val="clear" w:color="auto" w:fill="F0F0F0"/>
        </w:rPr>
      </w:pPr>
      <w:r>
        <w:t xml:space="preserve"> </w:t>
      </w:r>
      <w:r>
        <w:rPr>
          <w:shd w:val="clear" w:color="auto" w:fill="F0F0F0"/>
        </w:rPr>
        <w:t xml:space="preserve">Пункт 10 изменен с 1 марта 2023 г. - </w:t>
      </w:r>
      <w:hyperlink r:id="rId18"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9" w:history="1">
        <w:r>
          <w:rPr>
            <w:rStyle w:val="a4"/>
            <w:shd w:val="clear" w:color="auto" w:fill="F0F0F0"/>
          </w:rPr>
          <w:t>См. предыдущую редакцию</w:t>
        </w:r>
      </w:hyperlink>
    </w:p>
    <w:p w:rsidR="00000000" w:rsidRDefault="006B50D4">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w:t>
      </w:r>
      <w:r>
        <w:t>езадресных систем пожарной сигнализации указывается группа контролируемых помещений.</w:t>
      </w:r>
    </w:p>
    <w:p w:rsidR="00000000" w:rsidRDefault="006B50D4">
      <w:bookmarkStart w:id="24" w:name="sub_1011"/>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w:t>
      </w:r>
      <w:r>
        <w:t>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w:t>
      </w:r>
      <w:r>
        <w:t>ых для курения в соответствии с законодательством Российской Федерации.</w:t>
      </w:r>
    </w:p>
    <w:p w:rsidR="00000000" w:rsidRDefault="006B50D4">
      <w:bookmarkStart w:id="25" w:name="sub_11002"/>
      <w:bookmarkEnd w:id="24"/>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000000" w:rsidRDefault="006B50D4">
      <w:bookmarkStart w:id="26" w:name="sub_11003"/>
      <w:bookmarkEnd w:id="25"/>
      <w:r>
        <w:t>Ме</w:t>
      </w:r>
      <w:r>
        <w:t>ста, специально отведенные для курения, обозначаются знаком "Место курения".</w:t>
      </w:r>
    </w:p>
    <w:p w:rsidR="00000000" w:rsidRDefault="006B50D4">
      <w:bookmarkStart w:id="27" w:name="sub_1012"/>
      <w:bookmarkEnd w:id="26"/>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20" w:history="1">
        <w:r>
          <w:rPr>
            <w:rStyle w:val="a4"/>
          </w:rPr>
          <w:t>главами 5</w:t>
        </w:r>
      </w:hyperlink>
      <w:r>
        <w:t xml:space="preserve">, </w:t>
      </w:r>
      <w:hyperlink r:id="rId21" w:history="1">
        <w:r>
          <w:rPr>
            <w:rStyle w:val="a4"/>
          </w:rPr>
          <w:t>7</w:t>
        </w:r>
      </w:hyperlink>
      <w:r>
        <w:t xml:space="preserve"> и </w:t>
      </w:r>
      <w:hyperlink r:id="rId22" w:history="1">
        <w:r>
          <w:rPr>
            <w:rStyle w:val="a4"/>
          </w:rPr>
          <w:t>8</w:t>
        </w:r>
      </w:hyperlink>
      <w:r>
        <w:t xml:space="preserve"> Федерального закона "Технический регламент о требован</w:t>
      </w:r>
      <w:r>
        <w:t>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w:t>
      </w:r>
      <w:r>
        <w:t xml:space="preserve"> помещений с наружной стороны и на установках в зоне их обслуживания на видном месте.</w:t>
      </w:r>
    </w:p>
    <w:p w:rsidR="00000000" w:rsidRDefault="006B50D4">
      <w:pPr>
        <w:pStyle w:val="a6"/>
        <w:rPr>
          <w:color w:val="000000"/>
          <w:sz w:val="16"/>
          <w:szCs w:val="16"/>
          <w:shd w:val="clear" w:color="auto" w:fill="F0F0F0"/>
        </w:rPr>
      </w:pPr>
      <w:bookmarkStart w:id="28" w:name="sub_1013"/>
      <w:bookmarkEnd w:id="27"/>
      <w:r>
        <w:rPr>
          <w:color w:val="000000"/>
          <w:sz w:val="16"/>
          <w:szCs w:val="16"/>
          <w:shd w:val="clear" w:color="auto" w:fill="F0F0F0"/>
        </w:rPr>
        <w:t>Информация об изменениях:</w:t>
      </w:r>
    </w:p>
    <w:bookmarkEnd w:id="28"/>
    <w:p w:rsidR="00000000" w:rsidRDefault="006B50D4">
      <w:pPr>
        <w:pStyle w:val="a7"/>
        <w:rPr>
          <w:shd w:val="clear" w:color="auto" w:fill="F0F0F0"/>
        </w:rPr>
      </w:pPr>
      <w:r>
        <w:t xml:space="preserve"> </w:t>
      </w:r>
      <w:r>
        <w:rPr>
          <w:shd w:val="clear" w:color="auto" w:fill="F0F0F0"/>
        </w:rPr>
        <w:t xml:space="preserve">Пункт 13 изменен с 1 сентября 2025 г. - </w:t>
      </w:r>
      <w:hyperlink r:id="rId23"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4" w:history="1">
        <w:r>
          <w:rPr>
            <w:rStyle w:val="a4"/>
            <w:shd w:val="clear" w:color="auto" w:fill="F0F0F0"/>
          </w:rPr>
          <w:t>См. будущую редакцию</w:t>
        </w:r>
      </w:hyperlink>
    </w:p>
    <w:p w:rsidR="00000000" w:rsidRDefault="006B50D4">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w:t>
      </w:r>
      <w:r>
        <w:t>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w:t>
      </w:r>
      <w:r>
        <w:t>ъекте защиты.</w:t>
      </w:r>
    </w:p>
    <w:p w:rsidR="00000000" w:rsidRDefault="006B50D4">
      <w:bookmarkStart w:id="29" w:name="sub_10132"/>
      <w:r>
        <w:t>При отсутствии в технической документации сведений о периодичности проверки проверка проводится не реже 1 раза в год.</w:t>
      </w:r>
    </w:p>
    <w:p w:rsidR="00000000" w:rsidRDefault="006B50D4">
      <w:bookmarkStart w:id="30" w:name="sub_10133"/>
      <w:bookmarkEnd w:id="29"/>
      <w:r>
        <w:t>По результатам проверки составляется акт (протокол) проверки состояния огнезащитного покрытия с у</w:t>
      </w:r>
      <w:r>
        <w:t xml:space="preserve">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w:t>
      </w:r>
      <w:r>
        <w:lastRenderedPageBreak/>
        <w:t>организации обеспечивает устранение повреждений огнезащитного покрытия строительных констр</w:t>
      </w:r>
      <w:r>
        <w:t>укций, инженерного оборудования объектов защиты.</w:t>
      </w:r>
    </w:p>
    <w:p w:rsidR="00000000" w:rsidRDefault="006B50D4">
      <w:bookmarkStart w:id="31" w:name="sub_10134"/>
      <w:bookmarkEnd w:id="30"/>
      <w: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w:t>
      </w:r>
      <w:r>
        <w:t>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w:t>
      </w:r>
      <w:r>
        <w:t xml:space="preserve"> и инженерного оборудования требованиям пожарной безопасности.</w:t>
      </w:r>
    </w:p>
    <w:p w:rsidR="00000000" w:rsidRDefault="006B50D4">
      <w:pPr>
        <w:pStyle w:val="a6"/>
        <w:rPr>
          <w:color w:val="000000"/>
          <w:sz w:val="16"/>
          <w:szCs w:val="16"/>
          <w:shd w:val="clear" w:color="auto" w:fill="F0F0F0"/>
        </w:rPr>
      </w:pPr>
      <w:bookmarkStart w:id="32" w:name="sub_1014"/>
      <w:bookmarkEnd w:id="31"/>
      <w:r>
        <w:rPr>
          <w:color w:val="000000"/>
          <w:sz w:val="16"/>
          <w:szCs w:val="16"/>
          <w:shd w:val="clear" w:color="auto" w:fill="F0F0F0"/>
        </w:rPr>
        <w:t>Информация об изменениях:</w:t>
      </w:r>
    </w:p>
    <w:bookmarkEnd w:id="32"/>
    <w:p w:rsidR="00000000" w:rsidRDefault="006B50D4">
      <w:pPr>
        <w:pStyle w:val="a7"/>
        <w:rPr>
          <w:shd w:val="clear" w:color="auto" w:fill="F0F0F0"/>
        </w:rPr>
      </w:pPr>
      <w:r>
        <w:t xml:space="preserve"> </w:t>
      </w:r>
      <w:r>
        <w:rPr>
          <w:shd w:val="clear" w:color="auto" w:fill="F0F0F0"/>
        </w:rPr>
        <w:t xml:space="preserve">Пункт 14 изменен с 1 марта 2023 г. - </w:t>
      </w:r>
      <w:hyperlink r:id="rId25" w:history="1">
        <w:r>
          <w:rPr>
            <w:rStyle w:val="a4"/>
            <w:shd w:val="clear" w:color="auto" w:fill="F0F0F0"/>
          </w:rPr>
          <w:t>Постановление</w:t>
        </w:r>
      </w:hyperlink>
      <w:r>
        <w:rPr>
          <w:shd w:val="clear" w:color="auto" w:fill="F0F0F0"/>
        </w:rPr>
        <w:t xml:space="preserve"> Правительства России о</w:t>
      </w:r>
      <w:r>
        <w:rPr>
          <w:shd w:val="clear" w:color="auto" w:fill="F0F0F0"/>
        </w:rPr>
        <w:t>т 24 октября 2022 г. N 1885</w:t>
      </w:r>
    </w:p>
    <w:p w:rsidR="00000000" w:rsidRDefault="006B50D4">
      <w:pPr>
        <w:pStyle w:val="a7"/>
        <w:rPr>
          <w:shd w:val="clear" w:color="auto" w:fill="F0F0F0"/>
        </w:rPr>
      </w:pPr>
      <w:r>
        <w:t xml:space="preserve"> </w:t>
      </w:r>
      <w:hyperlink r:id="rId26" w:history="1">
        <w:r>
          <w:rPr>
            <w:rStyle w:val="a4"/>
            <w:shd w:val="clear" w:color="auto" w:fill="F0F0F0"/>
          </w:rPr>
          <w:t>См. предыдущую редакцию</w:t>
        </w:r>
      </w:hyperlink>
    </w:p>
    <w:p w:rsidR="00000000" w:rsidRDefault="006B50D4">
      <w:r>
        <w:t>14. Руководитель организации обеспечивает наличие и исправное состояние устройств для самозакрывания противопожарных дверей, а также две</w:t>
      </w:r>
      <w:r>
        <w:t>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w:t>
      </w:r>
      <w:r>
        <w:t>их в квартиры, коридоры, вестибюли (фойе) и непосредственно наружу), приспособлений для самозакрывания.</w:t>
      </w:r>
    </w:p>
    <w:p w:rsidR="00000000" w:rsidRDefault="006B50D4">
      <w:bookmarkStart w:id="33" w:name="sub_10142"/>
      <w:r>
        <w:t>Не допускается устанавливать какие-либо приспособления, препятствующие нормальному закрыванию противопожарных или противодымных дверей (устройс</w:t>
      </w:r>
      <w:r>
        <w:t>тв).</w:t>
      </w:r>
    </w:p>
    <w:p w:rsidR="00000000" w:rsidRDefault="006B50D4">
      <w:bookmarkStart w:id="34" w:name="sub_1015"/>
      <w:bookmarkEnd w:id="33"/>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w:t>
      </w:r>
      <w:r>
        <w:t>арных преград различными инженерными и технологическими коммуникациями, в том числе электрическими проводами, кабелями, трубопроводами.</w:t>
      </w:r>
    </w:p>
    <w:p w:rsidR="00000000" w:rsidRDefault="006B50D4">
      <w:bookmarkStart w:id="35" w:name="sub_1016"/>
      <w:bookmarkEnd w:id="34"/>
      <w:r>
        <w:t>16. На объектах защиты запрещается:</w:t>
      </w:r>
    </w:p>
    <w:p w:rsidR="00000000" w:rsidRDefault="006B50D4">
      <w:pPr>
        <w:pStyle w:val="a6"/>
        <w:rPr>
          <w:color w:val="000000"/>
          <w:sz w:val="16"/>
          <w:szCs w:val="16"/>
          <w:shd w:val="clear" w:color="auto" w:fill="F0F0F0"/>
        </w:rPr>
      </w:pPr>
      <w:bookmarkStart w:id="36" w:name="sub_10161"/>
      <w:bookmarkEnd w:id="35"/>
      <w:r>
        <w:rPr>
          <w:color w:val="000000"/>
          <w:sz w:val="16"/>
          <w:szCs w:val="16"/>
          <w:shd w:val="clear" w:color="auto" w:fill="F0F0F0"/>
        </w:rPr>
        <w:t>Информация об изменениях:</w:t>
      </w:r>
    </w:p>
    <w:bookmarkEnd w:id="36"/>
    <w:p w:rsidR="00000000" w:rsidRDefault="006B50D4">
      <w:pPr>
        <w:pStyle w:val="a7"/>
        <w:rPr>
          <w:shd w:val="clear" w:color="auto" w:fill="F0F0F0"/>
        </w:rPr>
      </w:pPr>
      <w:r>
        <w:t xml:space="preserve"> </w:t>
      </w:r>
      <w:hyperlink r:id="rId27" w:history="1">
        <w:r>
          <w:rPr>
            <w:rStyle w:val="a4"/>
            <w:shd w:val="clear" w:color="auto" w:fill="F0F0F0"/>
          </w:rPr>
          <w:t>Постановлением</w:t>
        </w:r>
      </w:hyperlink>
      <w:r>
        <w:rPr>
          <w:shd w:val="clear" w:color="auto" w:fill="F0F0F0"/>
        </w:rPr>
        <w:t xml:space="preserve"> Правительства России от 3 февраля 2025 г. N 90 подпункт "а" признан утратившим силу с 1 сентября 2025 г.</w:t>
      </w:r>
    </w:p>
    <w:p w:rsidR="00000000" w:rsidRDefault="006B50D4">
      <w:r>
        <w:t>а) хранить и применять на чердаках, в подвальных, цокольных и подземных этажах, а</w:t>
      </w:r>
      <w:r>
        <w:t xml:space="preserve">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w:t>
      </w:r>
      <w:r>
        <w:t>ества и материалы;</w:t>
      </w:r>
    </w:p>
    <w:p w:rsidR="00000000" w:rsidRDefault="006B50D4">
      <w:pPr>
        <w:pStyle w:val="a6"/>
        <w:rPr>
          <w:color w:val="000000"/>
          <w:sz w:val="16"/>
          <w:szCs w:val="16"/>
          <w:shd w:val="clear" w:color="auto" w:fill="F0F0F0"/>
        </w:rPr>
      </w:pPr>
      <w:bookmarkStart w:id="37" w:name="sub_10162"/>
      <w:r>
        <w:rPr>
          <w:color w:val="000000"/>
          <w:sz w:val="16"/>
          <w:szCs w:val="16"/>
          <w:shd w:val="clear" w:color="auto" w:fill="F0F0F0"/>
        </w:rPr>
        <w:t>Информация об изменениях:</w:t>
      </w:r>
    </w:p>
    <w:bookmarkEnd w:id="37"/>
    <w:p w:rsidR="00000000" w:rsidRDefault="006B50D4">
      <w:pPr>
        <w:pStyle w:val="a7"/>
        <w:rPr>
          <w:shd w:val="clear" w:color="auto" w:fill="F0F0F0"/>
        </w:rPr>
      </w:pPr>
      <w:r>
        <w:t xml:space="preserve"> </w:t>
      </w:r>
      <w:r>
        <w:rPr>
          <w:shd w:val="clear" w:color="auto" w:fill="F0F0F0"/>
        </w:rPr>
        <w:t xml:space="preserve">Подпункт "б" изменен с 1 сентября 2025 г. - </w:t>
      </w:r>
      <w:hyperlink r:id="rId28"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9"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Подпункт "б" изменен с 1 марта 2023 г. - </w:t>
      </w:r>
      <w:hyperlink r:id="rId30"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31" w:history="1">
        <w:r>
          <w:rPr>
            <w:rStyle w:val="a4"/>
            <w:shd w:val="clear" w:color="auto" w:fill="F0F0F0"/>
          </w:rPr>
          <w:t>См. предыдущую редакцию</w:t>
        </w:r>
      </w:hyperlink>
    </w:p>
    <w:p w:rsidR="00000000" w:rsidRDefault="006B50D4">
      <w: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w:t>
      </w:r>
      <w:r>
        <w:t>их предметов, за исключением случаев, установленных нормативными документами по пожарной безопасности;</w:t>
      </w:r>
    </w:p>
    <w:p w:rsidR="00000000" w:rsidRDefault="006B50D4">
      <w:pPr>
        <w:pStyle w:val="a6"/>
        <w:rPr>
          <w:color w:val="000000"/>
          <w:sz w:val="16"/>
          <w:szCs w:val="16"/>
          <w:shd w:val="clear" w:color="auto" w:fill="F0F0F0"/>
        </w:rPr>
      </w:pPr>
      <w:bookmarkStart w:id="38" w:name="sub_10163"/>
      <w:r>
        <w:rPr>
          <w:color w:val="000000"/>
          <w:sz w:val="16"/>
          <w:szCs w:val="16"/>
          <w:shd w:val="clear" w:color="auto" w:fill="F0F0F0"/>
        </w:rPr>
        <w:t>Информация об изменениях:</w:t>
      </w:r>
    </w:p>
    <w:bookmarkEnd w:id="38"/>
    <w:p w:rsidR="00000000" w:rsidRDefault="006B50D4">
      <w:pPr>
        <w:pStyle w:val="a7"/>
        <w:rPr>
          <w:shd w:val="clear" w:color="auto" w:fill="F0F0F0"/>
        </w:rPr>
      </w:pPr>
      <w:r>
        <w:t xml:space="preserve"> </w:t>
      </w:r>
      <w:r>
        <w:rPr>
          <w:shd w:val="clear" w:color="auto" w:fill="F0F0F0"/>
        </w:rPr>
        <w:t xml:space="preserve">Подпункт "в" изменен с 1 сентября 2025 г. - </w:t>
      </w:r>
      <w:hyperlink r:id="rId32" w:history="1">
        <w:r>
          <w:rPr>
            <w:rStyle w:val="a4"/>
            <w:shd w:val="clear" w:color="auto" w:fill="F0F0F0"/>
          </w:rPr>
          <w:t>Постановление</w:t>
        </w:r>
      </w:hyperlink>
      <w:r>
        <w:rPr>
          <w:shd w:val="clear" w:color="auto" w:fill="F0F0F0"/>
        </w:rPr>
        <w:t xml:space="preserve"> Правительства России от 3 </w:t>
      </w:r>
      <w:r>
        <w:rPr>
          <w:shd w:val="clear" w:color="auto" w:fill="F0F0F0"/>
        </w:rPr>
        <w:lastRenderedPageBreak/>
        <w:t>февраля 2025 г. N 90</w:t>
      </w:r>
    </w:p>
    <w:p w:rsidR="00000000" w:rsidRDefault="006B50D4">
      <w:pPr>
        <w:pStyle w:val="a7"/>
        <w:rPr>
          <w:shd w:val="clear" w:color="auto" w:fill="F0F0F0"/>
        </w:rPr>
      </w:pPr>
      <w:r>
        <w:t xml:space="preserve"> </w:t>
      </w:r>
      <w:hyperlink r:id="rId33" w:history="1">
        <w:r>
          <w:rPr>
            <w:rStyle w:val="a4"/>
            <w:shd w:val="clear" w:color="auto" w:fill="F0F0F0"/>
          </w:rPr>
          <w:t>См. будущую редакцию</w:t>
        </w:r>
      </w:hyperlink>
    </w:p>
    <w:p w:rsidR="00000000" w:rsidRDefault="006B50D4">
      <w:r>
        <w:t>в) размещать и эксплуатировать в лифтовых холлах кладовые, киоски, ларьки и другие подобные помещен</w:t>
      </w:r>
      <w:r>
        <w:t>ия, а также хранить горючие материалы;</w:t>
      </w:r>
    </w:p>
    <w:p w:rsidR="00000000" w:rsidRDefault="006B50D4">
      <w:pPr>
        <w:pStyle w:val="a6"/>
        <w:rPr>
          <w:color w:val="000000"/>
          <w:sz w:val="16"/>
          <w:szCs w:val="16"/>
          <w:shd w:val="clear" w:color="auto" w:fill="F0F0F0"/>
        </w:rPr>
      </w:pPr>
      <w:bookmarkStart w:id="39" w:name="sub_10164"/>
      <w:r>
        <w:rPr>
          <w:color w:val="000000"/>
          <w:sz w:val="16"/>
          <w:szCs w:val="16"/>
          <w:shd w:val="clear" w:color="auto" w:fill="F0F0F0"/>
        </w:rPr>
        <w:t>Информация об изменениях:</w:t>
      </w:r>
    </w:p>
    <w:bookmarkEnd w:id="39"/>
    <w:p w:rsidR="00000000" w:rsidRDefault="006B50D4">
      <w:pPr>
        <w:pStyle w:val="a7"/>
        <w:rPr>
          <w:shd w:val="clear" w:color="auto" w:fill="F0F0F0"/>
        </w:rPr>
      </w:pPr>
      <w:r>
        <w:t xml:space="preserve"> </w:t>
      </w:r>
      <w:r>
        <w:rPr>
          <w:shd w:val="clear" w:color="auto" w:fill="F0F0F0"/>
        </w:rPr>
        <w:t xml:space="preserve">Подпункт "г" изменен с 1 марта 2023 г. - </w:t>
      </w:r>
      <w:hyperlink r:id="rId34" w:history="1">
        <w:r>
          <w:rPr>
            <w:rStyle w:val="a4"/>
            <w:shd w:val="clear" w:color="auto" w:fill="F0F0F0"/>
          </w:rPr>
          <w:t>Постановление</w:t>
        </w:r>
      </w:hyperlink>
      <w:r>
        <w:rPr>
          <w:shd w:val="clear" w:color="auto" w:fill="F0F0F0"/>
        </w:rPr>
        <w:t xml:space="preserve"> Правительства России от 24 октября 2022 г. N 188</w:t>
      </w:r>
      <w:r>
        <w:rPr>
          <w:shd w:val="clear" w:color="auto" w:fill="F0F0F0"/>
        </w:rPr>
        <w:t>5</w:t>
      </w:r>
    </w:p>
    <w:p w:rsidR="00000000" w:rsidRDefault="006B50D4">
      <w:pPr>
        <w:pStyle w:val="a7"/>
        <w:rPr>
          <w:shd w:val="clear" w:color="auto" w:fill="F0F0F0"/>
        </w:rPr>
      </w:pPr>
      <w:r>
        <w:t xml:space="preserve"> </w:t>
      </w:r>
      <w:hyperlink r:id="rId35" w:history="1">
        <w:r>
          <w:rPr>
            <w:rStyle w:val="a4"/>
            <w:shd w:val="clear" w:color="auto" w:fill="F0F0F0"/>
          </w:rPr>
          <w:t>См. предыдущую редакцию</w:t>
        </w:r>
      </w:hyperlink>
    </w:p>
    <w:p w:rsidR="00000000" w:rsidRDefault="006B50D4">
      <w:r>
        <w:t xml:space="preserve">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w:t>
      </w:r>
      <w:r>
        <w:t>в нормативных правовых актах Российской Федерации и нормативных документах по пожарной безопасности;</w:t>
      </w:r>
    </w:p>
    <w:p w:rsidR="00000000" w:rsidRDefault="006B50D4">
      <w:bookmarkStart w:id="40" w:name="sub_10165"/>
      <w:r>
        <w:t>д) снимать предусмотренные проектной документацией двери эвакуационных выходов из поэтажных коридоров, холлов, фойе, вестибюлей, тамбуров, тамбур-</w:t>
      </w:r>
      <w:r>
        <w:t>шлюзов и лестничных клеток, а также другие двери, препятствующие распространению опасных факторов пожара на путях эвакуации;</w:t>
      </w:r>
    </w:p>
    <w:p w:rsidR="00000000" w:rsidRDefault="006B50D4">
      <w:pPr>
        <w:pStyle w:val="a6"/>
        <w:rPr>
          <w:color w:val="000000"/>
          <w:sz w:val="16"/>
          <w:szCs w:val="16"/>
          <w:shd w:val="clear" w:color="auto" w:fill="F0F0F0"/>
        </w:rPr>
      </w:pPr>
      <w:bookmarkStart w:id="41" w:name="sub_10166"/>
      <w:bookmarkEnd w:id="40"/>
      <w:r>
        <w:rPr>
          <w:color w:val="000000"/>
          <w:sz w:val="16"/>
          <w:szCs w:val="16"/>
          <w:shd w:val="clear" w:color="auto" w:fill="F0F0F0"/>
        </w:rPr>
        <w:t>Информация об изменениях:</w:t>
      </w:r>
    </w:p>
    <w:bookmarkEnd w:id="41"/>
    <w:p w:rsidR="00000000" w:rsidRDefault="006B50D4">
      <w:pPr>
        <w:pStyle w:val="a7"/>
        <w:rPr>
          <w:shd w:val="clear" w:color="auto" w:fill="F0F0F0"/>
        </w:rPr>
      </w:pPr>
      <w:r>
        <w:t xml:space="preserve"> </w:t>
      </w:r>
      <w:r>
        <w:rPr>
          <w:shd w:val="clear" w:color="auto" w:fill="F0F0F0"/>
        </w:rPr>
        <w:t xml:space="preserve">Подпункт "е" изменен с 1 марта 2023 г. - </w:t>
      </w:r>
      <w:hyperlink r:id="rId36"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37" w:history="1">
        <w:r>
          <w:rPr>
            <w:rStyle w:val="a4"/>
            <w:shd w:val="clear" w:color="auto" w:fill="F0F0F0"/>
          </w:rPr>
          <w:t>См. предыдущую редакцию</w:t>
        </w:r>
      </w:hyperlink>
    </w:p>
    <w:p w:rsidR="00000000" w:rsidRDefault="006B50D4">
      <w:r>
        <w:t xml:space="preserve">е) проводить изменение объемно-планировочных решений и размещение </w:t>
      </w:r>
      <w:r>
        <w:t xml:space="preserve">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w:t>
      </w:r>
      <w:r>
        <w:t>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000000" w:rsidRDefault="006B50D4">
      <w:bookmarkStart w:id="42" w:name="sub_10167"/>
      <w:r>
        <w:t xml:space="preserve">ж) утратил силу с 1 марта 2023 г. - </w:t>
      </w:r>
      <w:hyperlink r:id="rId38" w:history="1">
        <w:r>
          <w:rPr>
            <w:rStyle w:val="a4"/>
          </w:rPr>
          <w:t>Постановление</w:t>
        </w:r>
      </w:hyperlink>
      <w:r>
        <w:t xml:space="preserve"> Правительства России от 24 октября 2022 г. N 1885</w:t>
      </w:r>
    </w:p>
    <w:bookmarkEnd w:id="42"/>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hyperlink r:id="rId39" w:history="1">
        <w:r>
          <w:rPr>
            <w:rStyle w:val="a4"/>
            <w:shd w:val="clear" w:color="auto" w:fill="F0F0F0"/>
          </w:rPr>
          <w:t>См. предыдущую редакцию</w:t>
        </w:r>
      </w:hyperlink>
    </w:p>
    <w:p w:rsidR="00000000" w:rsidRDefault="006B50D4">
      <w:bookmarkStart w:id="43" w:name="sub_10168"/>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w:t>
      </w:r>
      <w:r>
        <w:t>ериалы, с применением открытого огня (костры, газовые горелки, паяльные лампы, примусы, факелы, свечи);</w:t>
      </w:r>
    </w:p>
    <w:p w:rsidR="00000000" w:rsidRDefault="006B50D4">
      <w:bookmarkStart w:id="44" w:name="sub_10169"/>
      <w:bookmarkEnd w:id="43"/>
      <w:r>
        <w:t>и) закрывать жалюзи, остеклять балконы (открытые переходы наружных воздушных зон), лоджии и галереи, ведущие к незадымляемым лестничны</w:t>
      </w:r>
      <w:r>
        <w:t>м клеткам;</w:t>
      </w:r>
    </w:p>
    <w:p w:rsidR="00000000" w:rsidRDefault="006B50D4">
      <w:pPr>
        <w:pStyle w:val="a6"/>
        <w:rPr>
          <w:color w:val="000000"/>
          <w:sz w:val="16"/>
          <w:szCs w:val="16"/>
          <w:shd w:val="clear" w:color="auto" w:fill="F0F0F0"/>
        </w:rPr>
      </w:pPr>
      <w:bookmarkStart w:id="45" w:name="sub_11610"/>
      <w:bookmarkEnd w:id="44"/>
      <w:r>
        <w:rPr>
          <w:color w:val="000000"/>
          <w:sz w:val="16"/>
          <w:szCs w:val="16"/>
          <w:shd w:val="clear" w:color="auto" w:fill="F0F0F0"/>
        </w:rPr>
        <w:t>Информация об изменениях:</w:t>
      </w:r>
    </w:p>
    <w:bookmarkEnd w:id="45"/>
    <w:p w:rsidR="00000000" w:rsidRDefault="006B50D4">
      <w:pPr>
        <w:pStyle w:val="a7"/>
        <w:rPr>
          <w:shd w:val="clear" w:color="auto" w:fill="F0F0F0"/>
        </w:rPr>
      </w:pPr>
      <w:r>
        <w:t xml:space="preserve"> </w:t>
      </w:r>
      <w:r>
        <w:rPr>
          <w:shd w:val="clear" w:color="auto" w:fill="F0F0F0"/>
        </w:rPr>
        <w:t xml:space="preserve">Подпункт "к" изменен с 1 марта 2023 г. - </w:t>
      </w:r>
      <w:hyperlink r:id="rId40"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41" w:history="1">
        <w:r>
          <w:rPr>
            <w:rStyle w:val="a4"/>
            <w:shd w:val="clear" w:color="auto" w:fill="F0F0F0"/>
          </w:rPr>
          <w:t>См. предыдущую редакцию</w:t>
        </w:r>
      </w:hyperlink>
    </w:p>
    <w:p w:rsidR="00000000" w:rsidRDefault="006B50D4">
      <w: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w:t>
      </w:r>
      <w:r>
        <w:t>нные из горючих материалов;</w:t>
      </w:r>
    </w:p>
    <w:p w:rsidR="00000000" w:rsidRDefault="006B50D4">
      <w:pPr>
        <w:pStyle w:val="a6"/>
        <w:rPr>
          <w:color w:val="000000"/>
          <w:sz w:val="16"/>
          <w:szCs w:val="16"/>
          <w:shd w:val="clear" w:color="auto" w:fill="F0F0F0"/>
        </w:rPr>
      </w:pPr>
      <w:bookmarkStart w:id="46" w:name="sub_11611"/>
      <w:r>
        <w:rPr>
          <w:color w:val="000000"/>
          <w:sz w:val="16"/>
          <w:szCs w:val="16"/>
          <w:shd w:val="clear" w:color="auto" w:fill="F0F0F0"/>
        </w:rPr>
        <w:t>Информация об изменениях:</w:t>
      </w:r>
    </w:p>
    <w:bookmarkEnd w:id="46"/>
    <w:p w:rsidR="00000000" w:rsidRDefault="006B50D4">
      <w:pPr>
        <w:pStyle w:val="a7"/>
        <w:rPr>
          <w:shd w:val="clear" w:color="auto" w:fill="F0F0F0"/>
        </w:rPr>
      </w:pPr>
      <w:r>
        <w:t xml:space="preserve"> </w:t>
      </w:r>
      <w:r>
        <w:rPr>
          <w:shd w:val="clear" w:color="auto" w:fill="F0F0F0"/>
        </w:rPr>
        <w:t xml:space="preserve">Подпункт "л" изменен с 1 сентября 2025 г. - </w:t>
      </w:r>
      <w:hyperlink r:id="rId42"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lastRenderedPageBreak/>
        <w:t xml:space="preserve"> </w:t>
      </w:r>
      <w:hyperlink r:id="rId43" w:history="1">
        <w:r>
          <w:rPr>
            <w:rStyle w:val="a4"/>
            <w:shd w:val="clear" w:color="auto" w:fill="F0F0F0"/>
          </w:rPr>
          <w:t>См. будущую редакцию</w:t>
        </w:r>
      </w:hyperlink>
    </w:p>
    <w:p w:rsidR="00000000" w:rsidRDefault="006B50D4">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w:t>
      </w:r>
      <w:r>
        <w:t>ещения с ограждающими конструкциями из горючих материалов;</w:t>
      </w:r>
    </w:p>
    <w:p w:rsidR="00000000" w:rsidRDefault="006B50D4">
      <w:bookmarkStart w:id="47" w:name="sub_11612"/>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000000" w:rsidRDefault="006B50D4">
      <w:bookmarkStart w:id="48" w:name="sub_11613"/>
      <w:bookmarkEnd w:id="47"/>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w:t>
      </w:r>
      <w:r>
        <w:t>й пожарной опасности;</w:t>
      </w:r>
    </w:p>
    <w:p w:rsidR="00000000" w:rsidRDefault="006B50D4">
      <w:bookmarkStart w:id="49" w:name="sub_11614"/>
      <w:bookmarkEnd w:id="48"/>
      <w:r>
        <w:t xml:space="preserve">о) проводить изменения, связанные с устройством </w:t>
      </w:r>
      <w:r>
        <w:t>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000000" w:rsidRDefault="006B50D4">
      <w:bookmarkStart w:id="50" w:name="sub_1017"/>
      <w:bookmarkEnd w:id="49"/>
      <w:r>
        <w:t>17. Руководители организаций:</w:t>
      </w:r>
    </w:p>
    <w:p w:rsidR="00000000" w:rsidRDefault="006B50D4">
      <w:pPr>
        <w:pStyle w:val="a6"/>
        <w:rPr>
          <w:color w:val="000000"/>
          <w:sz w:val="16"/>
          <w:szCs w:val="16"/>
          <w:shd w:val="clear" w:color="auto" w:fill="F0F0F0"/>
        </w:rPr>
      </w:pPr>
      <w:bookmarkStart w:id="51" w:name="sub_10171"/>
      <w:bookmarkEnd w:id="50"/>
      <w:r>
        <w:rPr>
          <w:color w:val="000000"/>
          <w:sz w:val="16"/>
          <w:szCs w:val="16"/>
          <w:shd w:val="clear" w:color="auto" w:fill="F0F0F0"/>
        </w:rPr>
        <w:t>Инф</w:t>
      </w:r>
      <w:r>
        <w:rPr>
          <w:color w:val="000000"/>
          <w:sz w:val="16"/>
          <w:szCs w:val="16"/>
          <w:shd w:val="clear" w:color="auto" w:fill="F0F0F0"/>
        </w:rPr>
        <w:t>ормация об изменениях:</w:t>
      </w:r>
    </w:p>
    <w:bookmarkEnd w:id="51"/>
    <w:p w:rsidR="00000000" w:rsidRDefault="006B50D4">
      <w:pPr>
        <w:pStyle w:val="a7"/>
        <w:rPr>
          <w:shd w:val="clear" w:color="auto" w:fill="F0F0F0"/>
        </w:rPr>
      </w:pPr>
      <w:r>
        <w:t xml:space="preserve"> </w:t>
      </w:r>
      <w:r>
        <w:rPr>
          <w:shd w:val="clear" w:color="auto" w:fill="F0F0F0"/>
        </w:rPr>
        <w:t xml:space="preserve">Подпункт "а" изменен с 1 сентября 2025 г. - </w:t>
      </w:r>
      <w:hyperlink r:id="rId44"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45" w:history="1">
        <w:r>
          <w:rPr>
            <w:rStyle w:val="a4"/>
            <w:shd w:val="clear" w:color="auto" w:fill="F0F0F0"/>
          </w:rPr>
          <w:t>См. будущую редакцию</w:t>
        </w:r>
      </w:hyperlink>
    </w:p>
    <w:p w:rsidR="00000000" w:rsidRDefault="006B50D4">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w:t>
      </w:r>
      <w:r>
        <w:t xml:space="preserve"> исправном состоянии, их очистку от снега и наледи в зимнее время;</w:t>
      </w:r>
    </w:p>
    <w:p w:rsidR="00000000" w:rsidRDefault="006B50D4">
      <w:pPr>
        <w:pStyle w:val="a6"/>
        <w:rPr>
          <w:color w:val="000000"/>
          <w:sz w:val="16"/>
          <w:szCs w:val="16"/>
          <w:shd w:val="clear" w:color="auto" w:fill="F0F0F0"/>
        </w:rPr>
      </w:pPr>
      <w:bookmarkStart w:id="52" w:name="sub_10172"/>
      <w:r>
        <w:rPr>
          <w:color w:val="000000"/>
          <w:sz w:val="16"/>
          <w:szCs w:val="16"/>
          <w:shd w:val="clear" w:color="auto" w:fill="F0F0F0"/>
        </w:rPr>
        <w:t>Информация об изменениях:</w:t>
      </w:r>
    </w:p>
    <w:bookmarkEnd w:id="52"/>
    <w:p w:rsidR="00000000" w:rsidRDefault="006B50D4">
      <w:pPr>
        <w:pStyle w:val="a7"/>
        <w:rPr>
          <w:shd w:val="clear" w:color="auto" w:fill="F0F0F0"/>
        </w:rPr>
      </w:pPr>
      <w:r>
        <w:t xml:space="preserve"> </w:t>
      </w:r>
      <w:r>
        <w:rPr>
          <w:shd w:val="clear" w:color="auto" w:fill="F0F0F0"/>
        </w:rPr>
        <w:t xml:space="preserve">Подпункт "б" изменен с 1 сентября 2025 г. - </w:t>
      </w:r>
      <w:hyperlink r:id="rId46" w:history="1">
        <w:r>
          <w:rPr>
            <w:rStyle w:val="a4"/>
            <w:shd w:val="clear" w:color="auto" w:fill="F0F0F0"/>
          </w:rPr>
          <w:t>Постановление</w:t>
        </w:r>
      </w:hyperlink>
      <w:r>
        <w:rPr>
          <w:shd w:val="clear" w:color="auto" w:fill="F0F0F0"/>
        </w:rPr>
        <w:t xml:space="preserve"> Правительства Ро</w:t>
      </w:r>
      <w:r>
        <w:rPr>
          <w:shd w:val="clear" w:color="auto" w:fill="F0F0F0"/>
        </w:rPr>
        <w:t>ссии от 3 февраля 2025 г. N 90</w:t>
      </w:r>
    </w:p>
    <w:p w:rsidR="00000000" w:rsidRDefault="006B50D4">
      <w:pPr>
        <w:pStyle w:val="a7"/>
        <w:rPr>
          <w:shd w:val="clear" w:color="auto" w:fill="F0F0F0"/>
        </w:rPr>
      </w:pPr>
      <w:r>
        <w:t xml:space="preserve"> </w:t>
      </w:r>
      <w:hyperlink r:id="rId47"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Подпункт "б" изменен с 1 марта 2023 г. - </w:t>
      </w:r>
      <w:hyperlink r:id="rId48" w:history="1">
        <w:r>
          <w:rPr>
            <w:rStyle w:val="a4"/>
            <w:shd w:val="clear" w:color="auto" w:fill="F0F0F0"/>
          </w:rPr>
          <w:t>Постановление</w:t>
        </w:r>
      </w:hyperlink>
      <w:r>
        <w:rPr>
          <w:shd w:val="clear" w:color="auto" w:fill="F0F0F0"/>
        </w:rPr>
        <w:t xml:space="preserve"> Правительст</w:t>
      </w:r>
      <w:r>
        <w:rPr>
          <w:shd w:val="clear" w:color="auto" w:fill="F0F0F0"/>
        </w:rPr>
        <w:t>ва России от 24 октября 2022 г. N 1885</w:t>
      </w:r>
    </w:p>
    <w:p w:rsidR="00000000" w:rsidRDefault="006B50D4">
      <w:pPr>
        <w:pStyle w:val="a7"/>
        <w:rPr>
          <w:shd w:val="clear" w:color="auto" w:fill="F0F0F0"/>
        </w:rPr>
      </w:pPr>
      <w:r>
        <w:t xml:space="preserve"> </w:t>
      </w:r>
      <w:hyperlink r:id="rId49" w:history="1">
        <w:r>
          <w:rPr>
            <w:rStyle w:val="a4"/>
            <w:shd w:val="clear" w:color="auto" w:fill="F0F0F0"/>
          </w:rPr>
          <w:t>См. предыдущую редакцию</w:t>
        </w:r>
      </w:hyperlink>
    </w:p>
    <w:p w:rsidR="00000000" w:rsidRDefault="006B50D4">
      <w:r>
        <w:t>б) организуют не реже 1 раза в 5 лет проведение эксплуатационных испытаний пожарных лестниц, металлических наружных открытых</w:t>
      </w:r>
      <w:r>
        <w:t xml:space="preserve">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000000" w:rsidRDefault="006B50D4">
      <w:pPr>
        <w:pStyle w:val="a6"/>
        <w:rPr>
          <w:color w:val="000000"/>
          <w:sz w:val="16"/>
          <w:szCs w:val="16"/>
          <w:shd w:val="clear" w:color="auto" w:fill="F0F0F0"/>
        </w:rPr>
      </w:pPr>
      <w:bookmarkStart w:id="53" w:name="sub_101701"/>
      <w:r>
        <w:rPr>
          <w:color w:val="000000"/>
          <w:sz w:val="16"/>
          <w:szCs w:val="16"/>
          <w:shd w:val="clear" w:color="auto" w:fill="F0F0F0"/>
        </w:rPr>
        <w:t>Информация об из</w:t>
      </w:r>
      <w:r>
        <w:rPr>
          <w:color w:val="000000"/>
          <w:sz w:val="16"/>
          <w:szCs w:val="16"/>
          <w:shd w:val="clear" w:color="auto" w:fill="F0F0F0"/>
        </w:rPr>
        <w:t>менениях:</w:t>
      </w:r>
    </w:p>
    <w:bookmarkEnd w:id="53"/>
    <w:p w:rsidR="00000000" w:rsidRDefault="006B50D4">
      <w:pPr>
        <w:pStyle w:val="a7"/>
        <w:rPr>
          <w:shd w:val="clear" w:color="auto" w:fill="F0F0F0"/>
        </w:rPr>
      </w:pPr>
      <w:r>
        <w:t xml:space="preserve"> </w:t>
      </w:r>
      <w:r>
        <w:rPr>
          <w:shd w:val="clear" w:color="auto" w:fill="F0F0F0"/>
        </w:rPr>
        <w:t>Правила дополнены пунктом 17</w:t>
      </w:r>
      <w:r>
        <w:rPr>
          <w:shd w:val="clear" w:color="auto" w:fill="F0F0F0"/>
          <w:vertAlign w:val="superscript"/>
        </w:rPr>
        <w:t> 1</w:t>
      </w:r>
      <w:r>
        <w:rPr>
          <w:shd w:val="clear" w:color="auto" w:fill="F0F0F0"/>
        </w:rPr>
        <w:t xml:space="preserve"> с 1 марта 2023 г. - </w:t>
      </w:r>
      <w:hyperlink r:id="rId50"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r>
        <w:t>17</w:t>
      </w:r>
      <w:r>
        <w:rPr>
          <w:vertAlign w:val="superscript"/>
        </w:rPr>
        <w:t> 1</w:t>
      </w:r>
      <w:r>
        <w:t>.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000000" w:rsidRDefault="006B50D4">
      <w:r>
        <w:t xml:space="preserve">Форма ведения журнала эксплуатации систем </w:t>
      </w:r>
      <w:r>
        <w:t>противопожарной защиты определяется руководителем объекта защиты.</w:t>
      </w:r>
    </w:p>
    <w:p w:rsidR="00000000" w:rsidRDefault="006B50D4">
      <w:pPr>
        <w:pStyle w:val="a6"/>
        <w:rPr>
          <w:color w:val="000000"/>
          <w:sz w:val="16"/>
          <w:szCs w:val="16"/>
          <w:shd w:val="clear" w:color="auto" w:fill="F0F0F0"/>
        </w:rPr>
      </w:pPr>
      <w:bookmarkStart w:id="54" w:name="sub_1018"/>
      <w:r>
        <w:rPr>
          <w:color w:val="000000"/>
          <w:sz w:val="16"/>
          <w:szCs w:val="16"/>
          <w:shd w:val="clear" w:color="auto" w:fill="F0F0F0"/>
        </w:rPr>
        <w:t>Информация об изменениях:</w:t>
      </w:r>
    </w:p>
    <w:bookmarkEnd w:id="54"/>
    <w:p w:rsidR="00000000" w:rsidRDefault="006B50D4">
      <w:pPr>
        <w:pStyle w:val="a7"/>
        <w:rPr>
          <w:shd w:val="clear" w:color="auto" w:fill="F0F0F0"/>
        </w:rPr>
      </w:pPr>
      <w:r>
        <w:t xml:space="preserve"> </w:t>
      </w:r>
      <w:r>
        <w:rPr>
          <w:shd w:val="clear" w:color="auto" w:fill="F0F0F0"/>
        </w:rPr>
        <w:t xml:space="preserve">Пункт 18 изменен с 1 марта 2023 г. - </w:t>
      </w:r>
      <w:hyperlink r:id="rId51" w:history="1">
        <w:r>
          <w:rPr>
            <w:rStyle w:val="a4"/>
            <w:shd w:val="clear" w:color="auto" w:fill="F0F0F0"/>
          </w:rPr>
          <w:t>Постановление</w:t>
        </w:r>
      </w:hyperlink>
      <w:r>
        <w:rPr>
          <w:shd w:val="clear" w:color="auto" w:fill="F0F0F0"/>
        </w:rPr>
        <w:t xml:space="preserve"> Правительства России от 24 о</w:t>
      </w:r>
      <w:r>
        <w:rPr>
          <w:shd w:val="clear" w:color="auto" w:fill="F0F0F0"/>
        </w:rPr>
        <w:t>ктября 2022 г. N 1885</w:t>
      </w:r>
    </w:p>
    <w:p w:rsidR="00000000" w:rsidRDefault="006B50D4">
      <w:pPr>
        <w:pStyle w:val="a7"/>
        <w:rPr>
          <w:shd w:val="clear" w:color="auto" w:fill="F0F0F0"/>
        </w:rPr>
      </w:pPr>
      <w:r>
        <w:t xml:space="preserve"> </w:t>
      </w:r>
      <w:hyperlink r:id="rId52" w:history="1">
        <w:r>
          <w:rPr>
            <w:rStyle w:val="a4"/>
            <w:shd w:val="clear" w:color="auto" w:fill="F0F0F0"/>
          </w:rPr>
          <w:t>См. предыдущую редакцию</w:t>
        </w:r>
      </w:hyperlink>
    </w:p>
    <w:p w:rsidR="00000000" w:rsidRDefault="006B50D4">
      <w:r>
        <w:t xml:space="preserve">18. Приямки у оконных проемов подвальных и цокольных этажей зданий (сооружений) </w:t>
      </w:r>
      <w:r>
        <w:lastRenderedPageBreak/>
        <w:t>должны быть очищены от мусора и посторонних предметов.</w:t>
      </w:r>
    </w:p>
    <w:p w:rsidR="00000000" w:rsidRDefault="006B50D4">
      <w:bookmarkStart w:id="55" w:name="sub_10182"/>
      <w: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w:t>
      </w:r>
      <w:r>
        <w:t>ранения ключей.</w:t>
      </w:r>
    </w:p>
    <w:p w:rsidR="00000000" w:rsidRDefault="006B50D4">
      <w:bookmarkStart w:id="56" w:name="sub_1019"/>
      <w:bookmarkEnd w:id="55"/>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w:t>
      </w:r>
      <w:r>
        <w:t>о отведенных для этой цели местах.</w:t>
      </w:r>
    </w:p>
    <w:p w:rsidR="00000000" w:rsidRDefault="006B50D4">
      <w:bookmarkStart w:id="57" w:name="sub_10192"/>
      <w:bookmarkEnd w:id="56"/>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w:t>
      </w:r>
      <w:r>
        <w:t>ких емкостях с плотно закрывающейся крышкой или утилизироваться в мусорный контейнер, установленный на площадке сбора бытовых отходов.</w:t>
      </w:r>
    </w:p>
    <w:p w:rsidR="00000000" w:rsidRDefault="006B50D4">
      <w:bookmarkStart w:id="58" w:name="sub_10193"/>
      <w:bookmarkEnd w:id="57"/>
      <w:r>
        <w:t>Работа по очистке инструмента и оборудования с применением легковоспламеняющихся и горючих жидкостей пр</w:t>
      </w:r>
      <w:r>
        <w:t>оизводится пожаробезопасным способом, исключающим возможность искрообразования.</w:t>
      </w:r>
    </w:p>
    <w:p w:rsidR="00000000" w:rsidRDefault="006B50D4">
      <w:bookmarkStart w:id="59" w:name="sub_1020"/>
      <w:bookmarkEnd w:id="58"/>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w:t>
      </w:r>
      <w:r>
        <w:t>вне каждого этажа.</w:t>
      </w:r>
    </w:p>
    <w:p w:rsidR="00000000" w:rsidRDefault="006B50D4">
      <w:pPr>
        <w:pStyle w:val="a6"/>
        <w:rPr>
          <w:color w:val="000000"/>
          <w:sz w:val="16"/>
          <w:szCs w:val="16"/>
          <w:shd w:val="clear" w:color="auto" w:fill="F0F0F0"/>
        </w:rPr>
      </w:pPr>
      <w:bookmarkStart w:id="60" w:name="sub_1021"/>
      <w:bookmarkEnd w:id="59"/>
      <w:r>
        <w:rPr>
          <w:color w:val="000000"/>
          <w:sz w:val="16"/>
          <w:szCs w:val="16"/>
          <w:shd w:val="clear" w:color="auto" w:fill="F0F0F0"/>
        </w:rPr>
        <w:t>Информация об изменениях:</w:t>
      </w:r>
    </w:p>
    <w:bookmarkEnd w:id="60"/>
    <w:p w:rsidR="00000000" w:rsidRDefault="006B50D4">
      <w:pPr>
        <w:pStyle w:val="a7"/>
        <w:rPr>
          <w:shd w:val="clear" w:color="auto" w:fill="F0F0F0"/>
        </w:rPr>
      </w:pPr>
      <w:r>
        <w:t xml:space="preserve"> </w:t>
      </w:r>
      <w:r>
        <w:rPr>
          <w:shd w:val="clear" w:color="auto" w:fill="F0F0F0"/>
        </w:rPr>
        <w:t xml:space="preserve">Пункт 21 изменен с 1 марта 2023 г. - </w:t>
      </w:r>
      <w:hyperlink r:id="rId53"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54" w:history="1">
        <w:r>
          <w:rPr>
            <w:rStyle w:val="a4"/>
            <w:shd w:val="clear" w:color="auto" w:fill="F0F0F0"/>
          </w:rPr>
          <w:t>См. предыдущую редакцию</w:t>
        </w:r>
      </w:hyperlink>
    </w:p>
    <w:p w:rsidR="00000000" w:rsidRDefault="006B50D4">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000000" w:rsidRDefault="006B50D4">
      <w:bookmarkStart w:id="61" w:name="sub_10212"/>
      <w:r>
        <w:t>осмотр помещений перед началом мероприятий с массовым пребыванием людей в части соблюдения мер пожарной безопасности;</w:t>
      </w:r>
    </w:p>
    <w:bookmarkEnd w:id="61"/>
    <w:p w:rsidR="00000000" w:rsidRDefault="006B50D4">
      <w:r>
        <w:t>дежурство ответственных лиц на сцене и в зальных помещениях.</w:t>
      </w:r>
    </w:p>
    <w:p w:rsidR="00000000" w:rsidRDefault="006B50D4">
      <w:bookmarkStart w:id="62" w:name="sub_10213"/>
      <w:r>
        <w:t>В помещениях без электрического освещения мероприятия с мас</w:t>
      </w:r>
      <w:r>
        <w:t>совым пребыванием людей проводятся только в светлое время суток. В этих помещениях должно быть обеспечено естественное освещение.</w:t>
      </w:r>
    </w:p>
    <w:p w:rsidR="00000000" w:rsidRDefault="006B50D4">
      <w:bookmarkStart w:id="63" w:name="sub_10214"/>
      <w:bookmarkEnd w:id="62"/>
      <w:r>
        <w:t>На мероприятиях с массовым пребыванием людей применяются электрические гирлянды и иллюминация, имеющие соотв</w:t>
      </w:r>
      <w:r>
        <w:t>етствующие сертификаты соответствия.</w:t>
      </w:r>
    </w:p>
    <w:p w:rsidR="00000000" w:rsidRDefault="006B50D4">
      <w:bookmarkStart w:id="64" w:name="sub_10215"/>
      <w:bookmarkEnd w:id="63"/>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000000" w:rsidRDefault="006B50D4">
      <w:bookmarkStart w:id="65" w:name="sub_10216"/>
      <w:bookmarkEnd w:id="64"/>
      <w:r>
        <w:t xml:space="preserve">Новогодняя елка </w:t>
      </w:r>
      <w:r>
        <w:t xml:space="preserve">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w:t>
      </w:r>
      <w:r>
        <w:t>с показателями пожарной опасности не ниже Г1, В1, Д2, Т2), а также приборов систем отопления и кондиционирования.</w:t>
      </w:r>
    </w:p>
    <w:p w:rsidR="00000000" w:rsidRDefault="006B50D4">
      <w:bookmarkStart w:id="66" w:name="sub_1022"/>
      <w:bookmarkEnd w:id="65"/>
      <w:r>
        <w:t>22. На объектах защиты с массовым пребыванием людей запрещается:</w:t>
      </w:r>
    </w:p>
    <w:p w:rsidR="00000000" w:rsidRDefault="006B50D4">
      <w:bookmarkStart w:id="67" w:name="sub_10221"/>
      <w:bookmarkEnd w:id="66"/>
      <w:r>
        <w:t>а) применять дуговые прожекторы со степенью</w:t>
      </w:r>
      <w:r>
        <w:t xml:space="preserve"> защиты менее IP54 и свечи (кроме культовых сооружений);</w:t>
      </w:r>
    </w:p>
    <w:p w:rsidR="00000000" w:rsidRDefault="006B50D4">
      <w:bookmarkStart w:id="68" w:name="sub_10222"/>
      <w:bookmarkEnd w:id="67"/>
      <w:r>
        <w:t>б) проводить перед началом или во время представления огневые, покрасочные и другие пожароопасные и пожаровзрывоопасные работы;</w:t>
      </w:r>
    </w:p>
    <w:p w:rsidR="00000000" w:rsidRDefault="006B50D4">
      <w:bookmarkStart w:id="69" w:name="sub_10223"/>
      <w:bookmarkEnd w:id="68"/>
      <w:r>
        <w:t xml:space="preserve">в) уменьшать ширину проходов между </w:t>
      </w:r>
      <w:r>
        <w:t>рядами и устанавливать в проходах дополнительные кресла, стулья и др.;</w:t>
      </w:r>
    </w:p>
    <w:p w:rsidR="00000000" w:rsidRDefault="006B50D4">
      <w:bookmarkStart w:id="70" w:name="sub_10224"/>
      <w:bookmarkEnd w:id="69"/>
      <w:r>
        <w:t xml:space="preserve">г) превышать нормативное количество одновременно находящихся людей в залах </w:t>
      </w:r>
      <w:r>
        <w:lastRenderedPageBreak/>
        <w:t>(помещениях) и (или) количество, определенное расчетом, исходя из условий обеспечения безопа</w:t>
      </w:r>
      <w:r>
        <w:t>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000000" w:rsidRDefault="006B50D4">
      <w:bookmarkStart w:id="71" w:name="sub_1023"/>
      <w:bookmarkEnd w:id="70"/>
      <w:r>
        <w:t>23. При эксплуатации эвакуационных путей и в</w:t>
      </w:r>
      <w:r>
        <w:t>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w:t>
      </w:r>
      <w:r>
        <w:t xml:space="preserve">твии с требованиями </w:t>
      </w:r>
      <w:hyperlink r:id="rId55" w:history="1">
        <w:r>
          <w:rPr>
            <w:rStyle w:val="a4"/>
          </w:rPr>
          <w:t>части 4 статьи 4</w:t>
        </w:r>
      </w:hyperlink>
      <w:r>
        <w:t xml:space="preserve"> Федерального закона "Технический регламент о требованиях пожарной безопасности".</w:t>
      </w:r>
    </w:p>
    <w:p w:rsidR="00000000" w:rsidRDefault="006B50D4">
      <w:bookmarkStart w:id="72" w:name="sub_1024"/>
      <w:bookmarkEnd w:id="71"/>
      <w:r>
        <w:t xml:space="preserve">24. Утратил силу с 1 марта 2023 г. - </w:t>
      </w:r>
      <w:hyperlink r:id="rId56" w:history="1">
        <w:r>
          <w:rPr>
            <w:rStyle w:val="a4"/>
          </w:rPr>
          <w:t>Постановление</w:t>
        </w:r>
      </w:hyperlink>
      <w:r>
        <w:t xml:space="preserve"> Правительства России от 24 октября 2022 г. N 1885</w:t>
      </w:r>
    </w:p>
    <w:bookmarkEnd w:id="72"/>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hyperlink r:id="rId57" w:history="1">
        <w:r>
          <w:rPr>
            <w:rStyle w:val="a4"/>
            <w:shd w:val="clear" w:color="auto" w:fill="F0F0F0"/>
          </w:rPr>
          <w:t>См. предыдущую редакцию</w:t>
        </w:r>
      </w:hyperlink>
    </w:p>
    <w:p w:rsidR="00000000" w:rsidRDefault="006B50D4">
      <w:bookmarkStart w:id="73" w:name="sub_1025"/>
      <w:r>
        <w:t>25. В слу</w:t>
      </w:r>
      <w:r>
        <w:t>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w:t>
      </w:r>
      <w:r>
        <w:t>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w:t>
      </w:r>
      <w:r>
        <w:t>пасности примененных строительных конструкций, заполнений проемов в них, изделий и материалов.</w:t>
      </w:r>
    </w:p>
    <w:p w:rsidR="00000000" w:rsidRDefault="006B50D4">
      <w:pPr>
        <w:pStyle w:val="a6"/>
        <w:rPr>
          <w:color w:val="000000"/>
          <w:sz w:val="16"/>
          <w:szCs w:val="16"/>
          <w:shd w:val="clear" w:color="auto" w:fill="F0F0F0"/>
        </w:rPr>
      </w:pPr>
      <w:bookmarkStart w:id="74" w:name="sub_1026"/>
      <w:bookmarkEnd w:id="73"/>
      <w:r>
        <w:rPr>
          <w:color w:val="000000"/>
          <w:sz w:val="16"/>
          <w:szCs w:val="16"/>
          <w:shd w:val="clear" w:color="auto" w:fill="F0F0F0"/>
        </w:rPr>
        <w:t>Информация об изменениях:</w:t>
      </w:r>
    </w:p>
    <w:bookmarkEnd w:id="74"/>
    <w:p w:rsidR="00000000" w:rsidRDefault="006B50D4">
      <w:pPr>
        <w:pStyle w:val="a7"/>
        <w:rPr>
          <w:shd w:val="clear" w:color="auto" w:fill="F0F0F0"/>
        </w:rPr>
      </w:pPr>
      <w:r>
        <w:t xml:space="preserve"> </w:t>
      </w:r>
      <w:r>
        <w:rPr>
          <w:shd w:val="clear" w:color="auto" w:fill="F0F0F0"/>
        </w:rPr>
        <w:t xml:space="preserve">Пункт 26 изменен с 1 марта 2023 г. - </w:t>
      </w:r>
      <w:hyperlink r:id="rId58" w:history="1">
        <w:r>
          <w:rPr>
            <w:rStyle w:val="a4"/>
            <w:shd w:val="clear" w:color="auto" w:fill="F0F0F0"/>
          </w:rPr>
          <w:t>Постанов</w:t>
        </w:r>
        <w:r>
          <w:rPr>
            <w:rStyle w:val="a4"/>
            <w:shd w:val="clear" w:color="auto" w:fill="F0F0F0"/>
          </w:rPr>
          <w:t>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59" w:history="1">
        <w:r>
          <w:rPr>
            <w:rStyle w:val="a4"/>
            <w:shd w:val="clear" w:color="auto" w:fill="F0F0F0"/>
          </w:rPr>
          <w:t>См. предыдущую редакцию</w:t>
        </w:r>
      </w:hyperlink>
    </w:p>
    <w:p w:rsidR="00000000" w:rsidRDefault="006B50D4">
      <w:r>
        <w:t>26. Запоры (замки) на дверях эвакуационных выходов из поэтажных коридоров, холлов, фойе, вестибюлей, лест</w:t>
      </w:r>
      <w:r>
        <w:t>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000000" w:rsidRDefault="006B50D4">
      <w:bookmarkStart w:id="75" w:name="sub_10262"/>
      <w:r>
        <w:t>Для объектов</w:t>
      </w:r>
      <w:r>
        <w:t xml:space="preserve">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w:t>
      </w:r>
      <w:r>
        <w:t>систем противопожарной защиты здания и (или) дистанционно сотрудником (работником), осуществляющим круглосуточную охрану.</w:t>
      </w:r>
    </w:p>
    <w:p w:rsidR="00000000" w:rsidRDefault="006B50D4">
      <w:bookmarkStart w:id="76" w:name="sub_102603"/>
      <w:bookmarkEnd w:id="75"/>
      <w:r>
        <w:t>Руководитель организации, а также дежурный персонал на объекте защиты, на котором возник пожар, обеспечивают подраз</w:t>
      </w:r>
      <w:r>
        <w:t>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000000" w:rsidRDefault="006B50D4">
      <w:bookmarkStart w:id="77" w:name="sub_1027"/>
      <w:bookmarkEnd w:id="76"/>
      <w:r>
        <w:t>27. При эксплуатации эвакуационных путей, эвакуационных и аварийных выходов запрещается:</w:t>
      </w:r>
    </w:p>
    <w:p w:rsidR="00000000" w:rsidRDefault="006B50D4">
      <w:bookmarkStart w:id="78" w:name="sub_10271"/>
      <w:bookmarkEnd w:id="77"/>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w:t>
      </w:r>
      <w:r>
        <w:t>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w:t>
      </w:r>
      <w:r>
        <w:t>ства. Допускается в дополнение к ручному способу применение автоматического или дистанционного способа открывания и блокирования устройств;</w:t>
      </w:r>
    </w:p>
    <w:p w:rsidR="00000000" w:rsidRDefault="006B50D4">
      <w:pPr>
        <w:pStyle w:val="a6"/>
        <w:rPr>
          <w:color w:val="000000"/>
          <w:sz w:val="16"/>
          <w:szCs w:val="16"/>
          <w:shd w:val="clear" w:color="auto" w:fill="F0F0F0"/>
        </w:rPr>
      </w:pPr>
      <w:bookmarkStart w:id="79" w:name="sub_10272"/>
      <w:bookmarkEnd w:id="78"/>
      <w:r>
        <w:rPr>
          <w:color w:val="000000"/>
          <w:sz w:val="16"/>
          <w:szCs w:val="16"/>
          <w:shd w:val="clear" w:color="auto" w:fill="F0F0F0"/>
        </w:rPr>
        <w:t>Информация об изменениях:</w:t>
      </w:r>
    </w:p>
    <w:bookmarkEnd w:id="79"/>
    <w:p w:rsidR="00000000" w:rsidRDefault="006B50D4">
      <w:pPr>
        <w:pStyle w:val="a7"/>
        <w:rPr>
          <w:shd w:val="clear" w:color="auto" w:fill="F0F0F0"/>
        </w:rPr>
      </w:pPr>
      <w:r>
        <w:t xml:space="preserve"> </w:t>
      </w:r>
      <w:r>
        <w:rPr>
          <w:shd w:val="clear" w:color="auto" w:fill="F0F0F0"/>
        </w:rPr>
        <w:t xml:space="preserve">Подпункт "б" изменен с 1 марта 2023 г. - </w:t>
      </w:r>
      <w:hyperlink r:id="rId60" w:history="1">
        <w:r>
          <w:rPr>
            <w:rStyle w:val="a4"/>
            <w:shd w:val="clear" w:color="auto" w:fill="F0F0F0"/>
          </w:rPr>
          <w:t>Постановление</w:t>
        </w:r>
      </w:hyperlink>
      <w:r>
        <w:rPr>
          <w:shd w:val="clear" w:color="auto" w:fill="F0F0F0"/>
        </w:rPr>
        <w:t xml:space="preserve"> Правительства России от 24 октября </w:t>
      </w:r>
      <w:r>
        <w:rPr>
          <w:shd w:val="clear" w:color="auto" w:fill="F0F0F0"/>
        </w:rPr>
        <w:lastRenderedPageBreak/>
        <w:t>2022 г. N 1885</w:t>
      </w:r>
    </w:p>
    <w:p w:rsidR="00000000" w:rsidRDefault="006B50D4">
      <w:pPr>
        <w:pStyle w:val="a7"/>
        <w:rPr>
          <w:shd w:val="clear" w:color="auto" w:fill="F0F0F0"/>
        </w:rPr>
      </w:pPr>
      <w:r>
        <w:t xml:space="preserve"> </w:t>
      </w:r>
      <w:hyperlink r:id="rId61" w:history="1">
        <w:r>
          <w:rPr>
            <w:rStyle w:val="a4"/>
            <w:shd w:val="clear" w:color="auto" w:fill="F0F0F0"/>
          </w:rPr>
          <w:t>См. предыдущую редакцию</w:t>
        </w:r>
      </w:hyperlink>
    </w:p>
    <w:p w:rsidR="00000000" w:rsidRDefault="006B50D4">
      <w:r>
        <w:t>б) размещать мебель (за исключением сидячих мест для</w:t>
      </w:r>
      <w:r>
        <w:t xml:space="preserve">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w:t>
      </w:r>
      <w:r>
        <w:t xml:space="preserve"> соединяющие балконы и лоджии, лестницы в приямках, блокировать люки на балконах и лоджиях квартир;</w:t>
      </w:r>
    </w:p>
    <w:p w:rsidR="00000000" w:rsidRDefault="006B50D4">
      <w:bookmarkStart w:id="80" w:name="sub_10273"/>
      <w:r>
        <w:t>в) устраивать в тамбурах выходов из зданий (за исключением квартир и индивидуальных жилых домов) сушилки и вешалки для одежды, гардеробы, а также х</w:t>
      </w:r>
      <w:r>
        <w:t>ранить (в том числе временно) инвентарь и материалы;</w:t>
      </w:r>
    </w:p>
    <w:p w:rsidR="00000000" w:rsidRDefault="006B50D4">
      <w:bookmarkStart w:id="81" w:name="sub_10274"/>
      <w:bookmarkEnd w:id="80"/>
      <w:r>
        <w:t>г) фиксировать самозакрываю</w:t>
      </w:r>
      <w:r>
        <w:t>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000000" w:rsidRDefault="006B50D4">
      <w:bookmarkStart w:id="82" w:name="sub_10275"/>
      <w:bookmarkEnd w:id="81"/>
      <w:r>
        <w:t>д) изменять направление открывания дверей, за и</w:t>
      </w:r>
      <w:r>
        <w:t>сключением дверей, открывание которых не нормируется или к которым предъявляются иные требования.</w:t>
      </w:r>
    </w:p>
    <w:p w:rsidR="00000000" w:rsidRDefault="006B50D4">
      <w:pPr>
        <w:pStyle w:val="a6"/>
        <w:rPr>
          <w:color w:val="000000"/>
          <w:sz w:val="16"/>
          <w:szCs w:val="16"/>
          <w:shd w:val="clear" w:color="auto" w:fill="F0F0F0"/>
        </w:rPr>
      </w:pPr>
      <w:bookmarkStart w:id="83" w:name="sub_1028"/>
      <w:bookmarkEnd w:id="82"/>
      <w:r>
        <w:rPr>
          <w:color w:val="000000"/>
          <w:sz w:val="16"/>
          <w:szCs w:val="16"/>
          <w:shd w:val="clear" w:color="auto" w:fill="F0F0F0"/>
        </w:rPr>
        <w:t>Информация об изменениях:</w:t>
      </w:r>
    </w:p>
    <w:bookmarkEnd w:id="83"/>
    <w:p w:rsidR="00000000" w:rsidRDefault="006B50D4">
      <w:pPr>
        <w:pStyle w:val="a7"/>
        <w:rPr>
          <w:shd w:val="clear" w:color="auto" w:fill="F0F0F0"/>
        </w:rPr>
      </w:pPr>
      <w:r>
        <w:t xml:space="preserve"> </w:t>
      </w:r>
      <w:r>
        <w:rPr>
          <w:shd w:val="clear" w:color="auto" w:fill="F0F0F0"/>
        </w:rPr>
        <w:t xml:space="preserve">Пункт 28 изменен с 1 марта 2023 г. - </w:t>
      </w:r>
      <w:hyperlink r:id="rId62" w:history="1">
        <w:r>
          <w:rPr>
            <w:rStyle w:val="a4"/>
            <w:shd w:val="clear" w:color="auto" w:fill="F0F0F0"/>
          </w:rPr>
          <w:t>Пос</w:t>
        </w:r>
        <w:r>
          <w:rPr>
            <w:rStyle w:val="a4"/>
            <w:shd w:val="clear" w:color="auto" w:fill="F0F0F0"/>
          </w:rPr>
          <w:t>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63" w:history="1">
        <w:r>
          <w:rPr>
            <w:rStyle w:val="a4"/>
            <w:shd w:val="clear" w:color="auto" w:fill="F0F0F0"/>
          </w:rPr>
          <w:t>См. предыдущую редакцию</w:t>
        </w:r>
      </w:hyperlink>
    </w:p>
    <w:p w:rsidR="00000000" w:rsidRDefault="006B50D4">
      <w: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w:t>
      </w:r>
      <w:r>
        <w:t>ционных путей, установленные требованиями пожарной безопасности.</w:t>
      </w:r>
    </w:p>
    <w:p w:rsidR="00000000" w:rsidRDefault="006B50D4">
      <w:bookmarkStart w:id="84" w:name="sub_1029"/>
      <w:r>
        <w:t xml:space="preserve">29. Утратил силу с 1 марта 2023 г. - </w:t>
      </w:r>
      <w:hyperlink r:id="rId64" w:history="1">
        <w:r>
          <w:rPr>
            <w:rStyle w:val="a4"/>
          </w:rPr>
          <w:t>Постановление</w:t>
        </w:r>
      </w:hyperlink>
      <w:r>
        <w:t xml:space="preserve"> Правительства России от 24 октября 2022 г. N 1885</w:t>
      </w:r>
    </w:p>
    <w:bookmarkEnd w:id="84"/>
    <w:p w:rsidR="00000000" w:rsidRDefault="006B50D4">
      <w:pPr>
        <w:pStyle w:val="a6"/>
        <w:rPr>
          <w:color w:val="000000"/>
          <w:sz w:val="16"/>
          <w:szCs w:val="16"/>
          <w:shd w:val="clear" w:color="auto" w:fill="F0F0F0"/>
        </w:rPr>
      </w:pPr>
      <w:r>
        <w:rPr>
          <w:color w:val="000000"/>
          <w:sz w:val="16"/>
          <w:szCs w:val="16"/>
          <w:shd w:val="clear" w:color="auto" w:fill="F0F0F0"/>
        </w:rPr>
        <w:t>Информ</w:t>
      </w:r>
      <w:r>
        <w:rPr>
          <w:color w:val="000000"/>
          <w:sz w:val="16"/>
          <w:szCs w:val="16"/>
          <w:shd w:val="clear" w:color="auto" w:fill="F0F0F0"/>
        </w:rPr>
        <w:t>ация об изменениях:</w:t>
      </w:r>
    </w:p>
    <w:p w:rsidR="00000000" w:rsidRDefault="006B50D4">
      <w:pPr>
        <w:pStyle w:val="a7"/>
        <w:rPr>
          <w:shd w:val="clear" w:color="auto" w:fill="F0F0F0"/>
        </w:rPr>
      </w:pPr>
      <w:r>
        <w:t xml:space="preserve"> </w:t>
      </w:r>
      <w:hyperlink r:id="rId65" w:history="1">
        <w:r>
          <w:rPr>
            <w:rStyle w:val="a4"/>
            <w:shd w:val="clear" w:color="auto" w:fill="F0F0F0"/>
          </w:rPr>
          <w:t>См. предыдущую редакцию</w:t>
        </w:r>
      </w:hyperlink>
    </w:p>
    <w:p w:rsidR="00000000" w:rsidRDefault="006B50D4">
      <w:pPr>
        <w:pStyle w:val="a7"/>
        <w:rPr>
          <w:shd w:val="clear" w:color="auto" w:fill="F0F0F0"/>
        </w:rPr>
      </w:pPr>
      <w:bookmarkStart w:id="85" w:name="sub_1030"/>
      <w:r>
        <w:t xml:space="preserve"> </w:t>
      </w:r>
      <w:r>
        <w:rPr>
          <w:shd w:val="clear" w:color="auto" w:fill="F0F0F0"/>
        </w:rPr>
        <w:t xml:space="preserve">Пункт 30 изменен с 1 сентября 2025 г. - </w:t>
      </w:r>
      <w:hyperlink r:id="rId66" w:history="1">
        <w:r>
          <w:rPr>
            <w:rStyle w:val="a4"/>
            <w:shd w:val="clear" w:color="auto" w:fill="F0F0F0"/>
          </w:rPr>
          <w:t>Постановление</w:t>
        </w:r>
      </w:hyperlink>
      <w:r>
        <w:rPr>
          <w:shd w:val="clear" w:color="auto" w:fill="F0F0F0"/>
        </w:rPr>
        <w:t xml:space="preserve"> Правительств</w:t>
      </w:r>
      <w:r>
        <w:rPr>
          <w:shd w:val="clear" w:color="auto" w:fill="F0F0F0"/>
        </w:rPr>
        <w:t>а России от 3 февраля 2025 г. N 90</w:t>
      </w:r>
    </w:p>
    <w:bookmarkEnd w:id="85"/>
    <w:p w:rsidR="00000000" w:rsidRDefault="006B50D4">
      <w:pPr>
        <w:pStyle w:val="a7"/>
        <w:rPr>
          <w:shd w:val="clear" w:color="auto" w:fill="F0F0F0"/>
        </w:rPr>
      </w:pPr>
      <w:r>
        <w:t xml:space="preserve"> </w:t>
      </w:r>
      <w:hyperlink r:id="rId67" w:history="1">
        <w:r>
          <w:rPr>
            <w:rStyle w:val="a4"/>
            <w:shd w:val="clear" w:color="auto" w:fill="F0F0F0"/>
          </w:rPr>
          <w:t>См. будущую редакцию</w:t>
        </w:r>
      </w:hyperlink>
    </w:p>
    <w:p w:rsidR="00000000" w:rsidRDefault="006B50D4">
      <w:r>
        <w:t>30. На объекте защиты с массовым пребыванием людей руководитель организации обеспечивает наличие исправных ручных электричес</w:t>
      </w:r>
      <w:r>
        <w:t>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w:t>
      </w:r>
      <w:r>
        <w:t>торов пожара на каждого дежурного.</w:t>
      </w:r>
    </w:p>
    <w:p w:rsidR="00000000" w:rsidRDefault="006B50D4">
      <w:bookmarkStart w:id="86" w:name="sub_10302"/>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w:t>
      </w:r>
      <w:r>
        <w:t>и с отражением информации в журнале эксплуатации систем противопожарной защиты.</w:t>
      </w:r>
    </w:p>
    <w:p w:rsidR="00000000" w:rsidRDefault="006B50D4">
      <w:bookmarkStart w:id="87" w:name="sub_1031"/>
      <w:bookmarkEnd w:id="86"/>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w:t>
      </w:r>
      <w:r>
        <w:t>лу.</w:t>
      </w:r>
    </w:p>
    <w:p w:rsidR="00000000" w:rsidRDefault="006B50D4">
      <w:pPr>
        <w:pStyle w:val="a6"/>
        <w:rPr>
          <w:color w:val="000000"/>
          <w:sz w:val="16"/>
          <w:szCs w:val="16"/>
          <w:shd w:val="clear" w:color="auto" w:fill="F0F0F0"/>
        </w:rPr>
      </w:pPr>
      <w:bookmarkStart w:id="88" w:name="sub_1032"/>
      <w:bookmarkEnd w:id="87"/>
      <w:r>
        <w:rPr>
          <w:color w:val="000000"/>
          <w:sz w:val="16"/>
          <w:szCs w:val="16"/>
          <w:shd w:val="clear" w:color="auto" w:fill="F0F0F0"/>
        </w:rPr>
        <w:t>Информация об изменениях:</w:t>
      </w:r>
    </w:p>
    <w:bookmarkEnd w:id="88"/>
    <w:p w:rsidR="00000000" w:rsidRDefault="006B50D4">
      <w:pPr>
        <w:pStyle w:val="a7"/>
        <w:rPr>
          <w:shd w:val="clear" w:color="auto" w:fill="F0F0F0"/>
        </w:rPr>
      </w:pPr>
      <w:r>
        <w:t xml:space="preserve"> </w:t>
      </w:r>
      <w:r>
        <w:rPr>
          <w:shd w:val="clear" w:color="auto" w:fill="F0F0F0"/>
        </w:rPr>
        <w:t xml:space="preserve">Пункт 32 изменен с 1 марта 2024 г. - </w:t>
      </w:r>
      <w:hyperlink r:id="rId68" w:history="1">
        <w:r>
          <w:rPr>
            <w:rStyle w:val="a4"/>
            <w:shd w:val="clear" w:color="auto" w:fill="F0F0F0"/>
          </w:rPr>
          <w:t>Постановление</w:t>
        </w:r>
      </w:hyperlink>
      <w:r>
        <w:rPr>
          <w:shd w:val="clear" w:color="auto" w:fill="F0F0F0"/>
        </w:rPr>
        <w:t xml:space="preserve"> Правительства России от 30 марта 2023 г. N 510</w:t>
      </w:r>
    </w:p>
    <w:p w:rsidR="00000000" w:rsidRDefault="006B50D4">
      <w:pPr>
        <w:pStyle w:val="a7"/>
        <w:rPr>
          <w:shd w:val="clear" w:color="auto" w:fill="F0F0F0"/>
        </w:rPr>
      </w:pPr>
      <w:r>
        <w:t xml:space="preserve"> </w:t>
      </w:r>
      <w:hyperlink r:id="rId69" w:history="1">
        <w:r>
          <w:rPr>
            <w:rStyle w:val="a4"/>
            <w:shd w:val="clear" w:color="auto" w:fill="F0F0F0"/>
          </w:rPr>
          <w:t>См. предыдущую редакцию</w:t>
        </w:r>
      </w:hyperlink>
    </w:p>
    <w:p w:rsidR="00000000" w:rsidRDefault="006B50D4">
      <w:r>
        <w:t>32. Запрещается оставлять по окончании рабочего времени необесточенными (не отключенными от электрической сети) электропотребители, в том числе бытовые электроприборы, за исключением помещений, в которы</w:t>
      </w:r>
      <w:r>
        <w:t xml:space="preserve">х находится дежурный персонал, электропотребители </w:t>
      </w:r>
      <w:r>
        <w:lastRenderedPageBreak/>
        <w:t>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w:t>
      </w:r>
      <w:r>
        <w:t>кции по эксплуатации.</w:t>
      </w:r>
    </w:p>
    <w:p w:rsidR="00000000" w:rsidRDefault="006B50D4">
      <w:bookmarkStart w:id="89" w:name="sub_10322"/>
      <w:r>
        <w:t>Электроустановки зданий общежитий, хостелов, общеобразовательных организаций, образовательных организаций с наличием интерната, дошкольных образовательных организаций, специализированных домов престарелых и инвалидов (некварт</w:t>
      </w:r>
      <w:r>
        <w:t>ирных), спальных корпусов организаций отдыха детей и их оздоровления, медицинских организаций, предназначенных для осуществления медицинской деятельности, оборудуются устройствами защиты от дугового пробоя, которые поддерживаются в исправном состоянии. Обо</w:t>
      </w:r>
      <w:r>
        <w:t>рудование таких зданий, введенных в эксплуатацию до 1 марта 2024 г., указанными устройствами защиты осуществляется при их реконструкции или капитальном ремонте.</w:t>
      </w:r>
    </w:p>
    <w:p w:rsidR="00000000" w:rsidRDefault="006B50D4">
      <w:bookmarkStart w:id="90" w:name="sub_10323"/>
      <w:bookmarkEnd w:id="89"/>
      <w:r>
        <w:t>Установка устройств защиты от дугового пробоя в распределительных и групповых</w:t>
      </w:r>
      <w:r>
        <w:t xml:space="preserve"> сетях электроснабжения систем противопожарной защиты и систем медицинского назначения, поддерживающих жизнедеятельность пациентов, не допускается.</w:t>
      </w:r>
    </w:p>
    <w:p w:rsidR="00000000" w:rsidRDefault="006B50D4">
      <w:bookmarkStart w:id="91" w:name="sub_1033"/>
      <w:bookmarkEnd w:id="90"/>
      <w:r>
        <w:t>33. Транспаранты и баннеры, а также другие рекламные элементы и конструкции, размещаемые на</w:t>
      </w:r>
      <w:r>
        <w:t xml:space="preserve">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000000" w:rsidRDefault="006B50D4">
      <w:bookmarkStart w:id="92" w:name="sub_10332"/>
      <w:bookmarkEnd w:id="91"/>
      <w: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w:t>
      </w:r>
      <w:r>
        <w:t>при пожаре.</w:t>
      </w:r>
    </w:p>
    <w:p w:rsidR="00000000" w:rsidRDefault="006B50D4">
      <w:bookmarkStart w:id="93" w:name="sub_10333"/>
      <w:bookmarkEnd w:id="92"/>
      <w:r>
        <w:t>Прокладка в пространстве воздушного зазора навесных фасадных систем открытым способом электрических кабелей и проводов не допускается.</w:t>
      </w:r>
    </w:p>
    <w:p w:rsidR="00000000" w:rsidRDefault="006B50D4">
      <w:bookmarkStart w:id="94" w:name="sub_1034"/>
      <w:bookmarkEnd w:id="93"/>
      <w:r>
        <w:t>34. Запрещается прокладка и эксплуатация воздушных линий электропередачи (</w:t>
      </w:r>
      <w:r>
        <w:t>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000000" w:rsidRDefault="006B50D4">
      <w:bookmarkStart w:id="95" w:name="sub_1035"/>
      <w:bookmarkEnd w:id="94"/>
      <w:r>
        <w:t>35. Запрещается:</w:t>
      </w:r>
    </w:p>
    <w:p w:rsidR="00000000" w:rsidRDefault="006B50D4">
      <w:bookmarkStart w:id="96" w:name="sub_10351"/>
      <w:bookmarkEnd w:id="95"/>
      <w:r>
        <w:t>а) эксплуатирова</w:t>
      </w:r>
      <w:r>
        <w:t>ть электропровода и кабели с видимыми нарушениями изоляции и со следами термического воздействия;</w:t>
      </w:r>
    </w:p>
    <w:p w:rsidR="00000000" w:rsidRDefault="006B50D4">
      <w:bookmarkStart w:id="97" w:name="sub_10352"/>
      <w:bookmarkEnd w:id="96"/>
      <w:r>
        <w:t>б) пользоваться розетками, рубильниками, другими электроустановочными изделиями с повреждениями;</w:t>
      </w:r>
    </w:p>
    <w:p w:rsidR="00000000" w:rsidRDefault="006B50D4">
      <w:bookmarkStart w:id="98" w:name="sub_10353"/>
      <w:bookmarkEnd w:id="97"/>
      <w:r>
        <w:t>в) эксплуатировать светил</w:t>
      </w:r>
      <w:r>
        <w:t>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000000" w:rsidRDefault="006B50D4">
      <w:bookmarkStart w:id="99" w:name="sub_10354"/>
      <w:bookmarkEnd w:id="98"/>
      <w:r>
        <w:t>г) пользоваться электрическими утюгами, элек</w:t>
      </w:r>
      <w:r>
        <w:t>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000000" w:rsidRDefault="006B50D4">
      <w:pPr>
        <w:pStyle w:val="a6"/>
        <w:rPr>
          <w:color w:val="000000"/>
          <w:sz w:val="16"/>
          <w:szCs w:val="16"/>
          <w:shd w:val="clear" w:color="auto" w:fill="F0F0F0"/>
        </w:rPr>
      </w:pPr>
      <w:bookmarkStart w:id="100" w:name="sub_10355"/>
      <w:bookmarkEnd w:id="99"/>
      <w:r>
        <w:rPr>
          <w:color w:val="000000"/>
          <w:sz w:val="16"/>
          <w:szCs w:val="16"/>
          <w:shd w:val="clear" w:color="auto" w:fill="F0F0F0"/>
        </w:rPr>
        <w:t>Информация об изменениях:</w:t>
      </w:r>
    </w:p>
    <w:bookmarkEnd w:id="100"/>
    <w:p w:rsidR="00000000" w:rsidRDefault="006B50D4">
      <w:pPr>
        <w:pStyle w:val="a7"/>
        <w:rPr>
          <w:shd w:val="clear" w:color="auto" w:fill="F0F0F0"/>
        </w:rPr>
      </w:pPr>
      <w:r>
        <w:t xml:space="preserve"> </w:t>
      </w:r>
      <w:r>
        <w:rPr>
          <w:shd w:val="clear" w:color="auto" w:fill="F0F0F0"/>
        </w:rPr>
        <w:t xml:space="preserve">Подпункт "д" изменен с 1 марта 2023 г. - </w:t>
      </w:r>
      <w:hyperlink r:id="rId70"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71" w:history="1">
        <w:r>
          <w:rPr>
            <w:rStyle w:val="a4"/>
            <w:shd w:val="clear" w:color="auto" w:fill="F0F0F0"/>
          </w:rPr>
          <w:t>См. предыдущую редакцию</w:t>
        </w:r>
      </w:hyperlink>
    </w:p>
    <w:p w:rsidR="00000000" w:rsidRDefault="006B50D4">
      <w: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w:t>
      </w:r>
      <w:r>
        <w:t>т перегрузки и короткого замыкания;</w:t>
      </w:r>
    </w:p>
    <w:p w:rsidR="00000000" w:rsidRDefault="006B50D4">
      <w:bookmarkStart w:id="101" w:name="sub_10356"/>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000000" w:rsidRDefault="006B50D4">
      <w:pPr>
        <w:pStyle w:val="a6"/>
        <w:rPr>
          <w:color w:val="000000"/>
          <w:sz w:val="16"/>
          <w:szCs w:val="16"/>
          <w:shd w:val="clear" w:color="auto" w:fill="F0F0F0"/>
        </w:rPr>
      </w:pPr>
      <w:bookmarkStart w:id="102" w:name="sub_10357"/>
      <w:bookmarkEnd w:id="101"/>
      <w:r>
        <w:rPr>
          <w:color w:val="000000"/>
          <w:sz w:val="16"/>
          <w:szCs w:val="16"/>
          <w:shd w:val="clear" w:color="auto" w:fill="F0F0F0"/>
        </w:rPr>
        <w:t>Информация об и</w:t>
      </w:r>
      <w:r>
        <w:rPr>
          <w:color w:val="000000"/>
          <w:sz w:val="16"/>
          <w:szCs w:val="16"/>
          <w:shd w:val="clear" w:color="auto" w:fill="F0F0F0"/>
        </w:rPr>
        <w:t>зменениях:</w:t>
      </w:r>
    </w:p>
    <w:bookmarkEnd w:id="102"/>
    <w:p w:rsidR="00000000" w:rsidRDefault="006B50D4">
      <w:pPr>
        <w:pStyle w:val="a7"/>
        <w:rPr>
          <w:shd w:val="clear" w:color="auto" w:fill="F0F0F0"/>
        </w:rPr>
      </w:pPr>
      <w:r>
        <w:lastRenderedPageBreak/>
        <w:t xml:space="preserve"> </w:t>
      </w:r>
      <w:r>
        <w:rPr>
          <w:shd w:val="clear" w:color="auto" w:fill="F0F0F0"/>
        </w:rPr>
        <w:t xml:space="preserve">Подпункт "ж" изменен с 1 марта 2023 г. - </w:t>
      </w:r>
      <w:hyperlink r:id="rId72"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73" w:history="1">
        <w:r>
          <w:rPr>
            <w:rStyle w:val="a4"/>
            <w:shd w:val="clear" w:color="auto" w:fill="F0F0F0"/>
          </w:rPr>
          <w:t>См. предыдущую редакцию</w:t>
        </w:r>
      </w:hyperlink>
    </w:p>
    <w:p w:rsidR="00000000" w:rsidRDefault="006B50D4">
      <w:r>
        <w:t>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w:t>
      </w:r>
      <w:r>
        <w:t>онтажных и реставрационных работ, а также при включении электроподогрева автотранспорта;</w:t>
      </w:r>
    </w:p>
    <w:p w:rsidR="00000000" w:rsidRDefault="006B50D4">
      <w:pPr>
        <w:pStyle w:val="a6"/>
        <w:rPr>
          <w:color w:val="000000"/>
          <w:sz w:val="16"/>
          <w:szCs w:val="16"/>
          <w:shd w:val="clear" w:color="auto" w:fill="F0F0F0"/>
        </w:rPr>
      </w:pPr>
      <w:bookmarkStart w:id="103" w:name="sub_10358"/>
      <w:r>
        <w:rPr>
          <w:color w:val="000000"/>
          <w:sz w:val="16"/>
          <w:szCs w:val="16"/>
          <w:shd w:val="clear" w:color="auto" w:fill="F0F0F0"/>
        </w:rPr>
        <w:t>Информация об изменениях:</w:t>
      </w:r>
    </w:p>
    <w:bookmarkEnd w:id="103"/>
    <w:p w:rsidR="00000000" w:rsidRDefault="006B50D4">
      <w:pPr>
        <w:pStyle w:val="a7"/>
        <w:rPr>
          <w:shd w:val="clear" w:color="auto" w:fill="F0F0F0"/>
        </w:rPr>
      </w:pPr>
      <w:r>
        <w:t xml:space="preserve"> </w:t>
      </w:r>
      <w:r>
        <w:rPr>
          <w:shd w:val="clear" w:color="auto" w:fill="F0F0F0"/>
        </w:rPr>
        <w:t xml:space="preserve">Подпункт "з" изменен с 1 сентября 2025 г. - </w:t>
      </w:r>
      <w:hyperlink r:id="rId74" w:history="1">
        <w:r>
          <w:rPr>
            <w:rStyle w:val="a4"/>
            <w:shd w:val="clear" w:color="auto" w:fill="F0F0F0"/>
          </w:rPr>
          <w:t>Постановлени</w:t>
        </w:r>
        <w:r>
          <w:rPr>
            <w:rStyle w:val="a4"/>
            <w:shd w:val="clear" w:color="auto" w:fill="F0F0F0"/>
          </w:rPr>
          <w:t>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75" w:history="1">
        <w:r>
          <w:rPr>
            <w:rStyle w:val="a4"/>
            <w:shd w:val="clear" w:color="auto" w:fill="F0F0F0"/>
          </w:rPr>
          <w:t>См. будущую редакцию</w:t>
        </w:r>
      </w:hyperlink>
    </w:p>
    <w:p w:rsidR="00000000" w:rsidRDefault="006B50D4">
      <w:r>
        <w:t>з) прокладывать электрическую проводку по горючему основанию либо наносить (наклеивать) горючие материалы на электрическую проводку;</w:t>
      </w:r>
    </w:p>
    <w:p w:rsidR="00000000" w:rsidRDefault="006B50D4">
      <w:bookmarkStart w:id="104" w:name="sub_10359"/>
      <w:r>
        <w:t xml:space="preserve">и) оставлять без присмотра включенными в электрическую сеть электронагревательные приборы, а также другие бытовые </w:t>
      </w:r>
      <w:r>
        <w:t>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000000" w:rsidRDefault="006B50D4">
      <w:bookmarkStart w:id="105" w:name="sub_1036"/>
      <w:bookmarkEnd w:id="104"/>
      <w:r>
        <w:t>36. Руководитель орг</w:t>
      </w:r>
      <w:r>
        <w:t>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000000" w:rsidRDefault="006B50D4">
      <w:pPr>
        <w:pStyle w:val="a6"/>
        <w:rPr>
          <w:color w:val="000000"/>
          <w:sz w:val="16"/>
          <w:szCs w:val="16"/>
          <w:shd w:val="clear" w:color="auto" w:fill="F0F0F0"/>
        </w:rPr>
      </w:pPr>
      <w:bookmarkStart w:id="106" w:name="sub_1037"/>
      <w:bookmarkEnd w:id="105"/>
      <w:r>
        <w:rPr>
          <w:color w:val="000000"/>
          <w:sz w:val="16"/>
          <w:szCs w:val="16"/>
          <w:shd w:val="clear" w:color="auto" w:fill="F0F0F0"/>
        </w:rPr>
        <w:t>Информация о</w:t>
      </w:r>
      <w:r>
        <w:rPr>
          <w:color w:val="000000"/>
          <w:sz w:val="16"/>
          <w:szCs w:val="16"/>
          <w:shd w:val="clear" w:color="auto" w:fill="F0F0F0"/>
        </w:rPr>
        <w:t>б изменениях:</w:t>
      </w:r>
    </w:p>
    <w:bookmarkEnd w:id="106"/>
    <w:p w:rsidR="00000000" w:rsidRDefault="006B50D4">
      <w:pPr>
        <w:pStyle w:val="a7"/>
        <w:rPr>
          <w:shd w:val="clear" w:color="auto" w:fill="F0F0F0"/>
        </w:rPr>
      </w:pPr>
      <w:r>
        <w:t xml:space="preserve"> </w:t>
      </w:r>
      <w:r>
        <w:rPr>
          <w:shd w:val="clear" w:color="auto" w:fill="F0F0F0"/>
        </w:rPr>
        <w:t xml:space="preserve">Пункт 37 изменен с 1 сентября 2025 г. - </w:t>
      </w:r>
      <w:hyperlink r:id="rId76"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77" w:history="1">
        <w:r>
          <w:rPr>
            <w:rStyle w:val="a4"/>
            <w:shd w:val="clear" w:color="auto" w:fill="F0F0F0"/>
          </w:rPr>
          <w:t>См. будущую редакцию</w:t>
        </w:r>
      </w:hyperlink>
    </w:p>
    <w:p w:rsidR="00000000" w:rsidRDefault="006B50D4">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000000" w:rsidRDefault="006B50D4">
      <w:bookmarkStart w:id="107" w:name="sub_10372"/>
      <w:r>
        <w:t>Эвакуационное освещение должно находиться в круглосуточном режиме рабо</w:t>
      </w:r>
      <w:r>
        <w:t>ты или включаться автоматически при прекращении электропитания рабочего освещения.</w:t>
      </w:r>
    </w:p>
    <w:p w:rsidR="00000000" w:rsidRDefault="006B50D4">
      <w:bookmarkStart w:id="108" w:name="sub_10373"/>
      <w:bookmarkEnd w:id="107"/>
      <w:r>
        <w:t>Светильники аварийного освещения должны отличаться от светильников рабочего освещения знаками или окраской.</w:t>
      </w:r>
    </w:p>
    <w:p w:rsidR="00000000" w:rsidRDefault="006B50D4">
      <w:bookmarkStart w:id="109" w:name="sub_10374"/>
      <w:bookmarkEnd w:id="108"/>
      <w:r>
        <w:t>В зрительных, демонстрационны</w:t>
      </w:r>
      <w:r>
        <w:t>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000000" w:rsidRDefault="006B50D4">
      <w:bookmarkStart w:id="110" w:name="sub_1038"/>
      <w:bookmarkEnd w:id="109"/>
      <w:r>
        <w:t>38. Линзовые прожекторы, прожекторы и софиты размещаются на безопасном от</w:t>
      </w:r>
      <w:r>
        <w:t xml:space="preserve"> горючих конструкций и материалов расстоянии, указанном в технической документации на эксплуатацию изделия.</w:t>
      </w:r>
    </w:p>
    <w:p w:rsidR="00000000" w:rsidRDefault="006B50D4">
      <w:bookmarkStart w:id="111" w:name="sub_1039"/>
      <w:bookmarkEnd w:id="110"/>
      <w:r>
        <w:t>39. Встроенные в здания объектов с массовым пребыванием людей и пристроенные к таким зданиям котельные не допускается переводить с т</w:t>
      </w:r>
      <w:r>
        <w:t>вердого топлива на жидкое и газообразное.</w:t>
      </w:r>
    </w:p>
    <w:p w:rsidR="00000000" w:rsidRDefault="006B50D4">
      <w:bookmarkStart w:id="112" w:name="sub_1040"/>
      <w:bookmarkEnd w:id="111"/>
      <w:r>
        <w:t>40. При эксплуатации газовых приборов запрещается:</w:t>
      </w:r>
    </w:p>
    <w:p w:rsidR="00000000" w:rsidRDefault="006B50D4">
      <w:pPr>
        <w:pStyle w:val="a6"/>
        <w:rPr>
          <w:color w:val="000000"/>
          <w:sz w:val="16"/>
          <w:szCs w:val="16"/>
          <w:shd w:val="clear" w:color="auto" w:fill="F0F0F0"/>
        </w:rPr>
      </w:pPr>
      <w:bookmarkStart w:id="113" w:name="sub_10401"/>
      <w:bookmarkEnd w:id="112"/>
      <w:r>
        <w:rPr>
          <w:color w:val="000000"/>
          <w:sz w:val="16"/>
          <w:szCs w:val="16"/>
          <w:shd w:val="clear" w:color="auto" w:fill="F0F0F0"/>
        </w:rPr>
        <w:t>Информация об изменениях:</w:t>
      </w:r>
    </w:p>
    <w:bookmarkEnd w:id="113"/>
    <w:p w:rsidR="00000000" w:rsidRDefault="006B50D4">
      <w:pPr>
        <w:pStyle w:val="a7"/>
        <w:rPr>
          <w:shd w:val="clear" w:color="auto" w:fill="F0F0F0"/>
        </w:rPr>
      </w:pPr>
      <w:r>
        <w:t xml:space="preserve"> </w:t>
      </w:r>
      <w:r>
        <w:rPr>
          <w:shd w:val="clear" w:color="auto" w:fill="F0F0F0"/>
        </w:rPr>
        <w:t xml:space="preserve">Подпункт "а" изменен с 1 марта 2023 г. - </w:t>
      </w:r>
      <w:hyperlink r:id="rId78"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79" w:history="1">
        <w:r>
          <w:rPr>
            <w:rStyle w:val="a4"/>
            <w:shd w:val="clear" w:color="auto" w:fill="F0F0F0"/>
          </w:rPr>
          <w:t>См. предыдущую редакцию</w:t>
        </w:r>
      </w:hyperlink>
    </w:p>
    <w:p w:rsidR="00000000" w:rsidRDefault="006B50D4">
      <w:r>
        <w:t>а) пользоваться неисправными газовыми приборами;</w:t>
      </w:r>
    </w:p>
    <w:p w:rsidR="00000000" w:rsidRDefault="006B50D4">
      <w:bookmarkStart w:id="114" w:name="sub_10402"/>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000000" w:rsidRDefault="006B50D4">
      <w:bookmarkStart w:id="115" w:name="sub_10403"/>
      <w:bookmarkEnd w:id="114"/>
      <w:r>
        <w:t>в) устанавливать (раз</w:t>
      </w:r>
      <w:r>
        <w:t xml:space="preserve">мещать) мебель и другие горючие предметы и материалы на </w:t>
      </w:r>
      <w:r>
        <w:lastRenderedPageBreak/>
        <w:t>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w:t>
      </w:r>
      <w:r>
        <w:t>ацией изготовителя) и менее 0,7 метра по вертикали (при нависании указанных предметов и материалов над бытовыми газовыми приборами).</w:t>
      </w:r>
    </w:p>
    <w:bookmarkEnd w:id="115"/>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r>
        <w:rPr>
          <w:shd w:val="clear" w:color="auto" w:fill="F0F0F0"/>
        </w:rPr>
        <w:t xml:space="preserve">Правила дополнены пунктом 40.1 с 1 сентября 2025 г. - </w:t>
      </w:r>
      <w:hyperlink r:id="rId80"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81" w:history="1">
        <w:r>
          <w:rPr>
            <w:rStyle w:val="a4"/>
            <w:shd w:val="clear" w:color="auto" w:fill="F0F0F0"/>
          </w:rPr>
          <w:t>См. будущую редакцию</w:t>
        </w:r>
      </w:hyperlink>
    </w:p>
    <w:p w:rsidR="00000000" w:rsidRDefault="006B50D4">
      <w:bookmarkStart w:id="116" w:name="sub_1041"/>
      <w:r>
        <w:t>41. При эксплуатации систем вентиляции и кондиционирования в</w:t>
      </w:r>
      <w:r>
        <w:t>оздуха запрещается:</w:t>
      </w:r>
    </w:p>
    <w:p w:rsidR="00000000" w:rsidRDefault="006B50D4">
      <w:bookmarkStart w:id="117" w:name="sub_10411"/>
      <w:bookmarkEnd w:id="116"/>
      <w:r>
        <w:t>а) оставлять двери вентиляционных камер открытыми;</w:t>
      </w:r>
    </w:p>
    <w:p w:rsidR="00000000" w:rsidRDefault="006B50D4">
      <w:bookmarkStart w:id="118" w:name="sub_10412"/>
      <w:bookmarkEnd w:id="117"/>
      <w:r>
        <w:t>б) закрывать вытяжные каналы, отверстия и решетки;</w:t>
      </w:r>
    </w:p>
    <w:p w:rsidR="00000000" w:rsidRDefault="006B50D4">
      <w:bookmarkStart w:id="119" w:name="sub_10413"/>
      <w:bookmarkEnd w:id="118"/>
      <w:r>
        <w:t>в) подключать к воздуховодам газовые отопительные приборы, отопительные печи, кам</w:t>
      </w:r>
      <w:r>
        <w:t>ины, а также использовать их для удаления продуктов горения;</w:t>
      </w:r>
    </w:p>
    <w:p w:rsidR="00000000" w:rsidRDefault="006B50D4">
      <w:bookmarkStart w:id="120" w:name="sub_10414"/>
      <w:bookmarkEnd w:id="119"/>
      <w:r>
        <w:t>г) выжигать скопившиеся в воздуховодах жировые отложения, пыль и другие горючие вещества;</w:t>
      </w:r>
    </w:p>
    <w:p w:rsidR="00000000" w:rsidRDefault="006B50D4">
      <w:bookmarkStart w:id="121" w:name="sub_10415"/>
      <w:bookmarkEnd w:id="120"/>
      <w:r>
        <w:t>д) хранить в вентиляционных камерах материалы и оборудование.</w:t>
      </w:r>
    </w:p>
    <w:p w:rsidR="00000000" w:rsidRDefault="006B50D4">
      <w:bookmarkStart w:id="122" w:name="sub_1042"/>
      <w:bookmarkEnd w:id="121"/>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w:t>
      </w:r>
      <w:r>
        <w:t>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000000" w:rsidRDefault="006B50D4">
      <w:pPr>
        <w:pStyle w:val="a6"/>
        <w:rPr>
          <w:color w:val="000000"/>
          <w:sz w:val="16"/>
          <w:szCs w:val="16"/>
          <w:shd w:val="clear" w:color="auto" w:fill="F0F0F0"/>
        </w:rPr>
      </w:pPr>
      <w:bookmarkStart w:id="123" w:name="sub_1043"/>
      <w:bookmarkEnd w:id="122"/>
      <w:r>
        <w:rPr>
          <w:color w:val="000000"/>
          <w:sz w:val="16"/>
          <w:szCs w:val="16"/>
          <w:shd w:val="clear" w:color="auto" w:fill="F0F0F0"/>
        </w:rPr>
        <w:t>Информация об изме</w:t>
      </w:r>
      <w:r>
        <w:rPr>
          <w:color w:val="000000"/>
          <w:sz w:val="16"/>
          <w:szCs w:val="16"/>
          <w:shd w:val="clear" w:color="auto" w:fill="F0F0F0"/>
        </w:rPr>
        <w:t>нениях:</w:t>
      </w:r>
    </w:p>
    <w:bookmarkEnd w:id="123"/>
    <w:p w:rsidR="00000000" w:rsidRDefault="006B50D4">
      <w:pPr>
        <w:pStyle w:val="a7"/>
        <w:rPr>
          <w:shd w:val="clear" w:color="auto" w:fill="F0F0F0"/>
        </w:rPr>
      </w:pPr>
      <w:r>
        <w:t xml:space="preserve"> </w:t>
      </w:r>
      <w:r>
        <w:rPr>
          <w:shd w:val="clear" w:color="auto" w:fill="F0F0F0"/>
        </w:rPr>
        <w:t xml:space="preserve">Пункт 43 изменен с 1 марта 2023 г. - </w:t>
      </w:r>
      <w:hyperlink r:id="rId82"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83" w:history="1">
        <w:r>
          <w:rPr>
            <w:rStyle w:val="a4"/>
            <w:shd w:val="clear" w:color="auto" w:fill="F0F0F0"/>
          </w:rPr>
          <w:t>См. п</w:t>
        </w:r>
        <w:r>
          <w:rPr>
            <w:rStyle w:val="a4"/>
            <w:shd w:val="clear" w:color="auto" w:fill="F0F0F0"/>
          </w:rPr>
          <w:t>редыдущую редакцию</w:t>
        </w:r>
      </w:hyperlink>
    </w:p>
    <w:p w:rsidR="00000000" w:rsidRDefault="006B50D4">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w:t>
      </w:r>
      <w:r>
        <w:t>жений с составлением соответствующего акта, при этом такие работы проводятся не реже 1 раза в год.</w:t>
      </w:r>
    </w:p>
    <w:p w:rsidR="00000000" w:rsidRDefault="006B50D4">
      <w:bookmarkStart w:id="124" w:name="sub_10432"/>
      <w:r>
        <w:t>Очистка вентиляционных систем взрывопожароопасных и пожароопасных помещений осуществляется взрывопожаробезопасными способами.</w:t>
      </w:r>
    </w:p>
    <w:p w:rsidR="00000000" w:rsidRDefault="006B50D4">
      <w:bookmarkStart w:id="125" w:name="sub_1044"/>
      <w:bookmarkEnd w:id="124"/>
      <w:r>
        <w:t>44. З</w:t>
      </w:r>
      <w:r>
        <w:t>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000000" w:rsidRDefault="006B50D4">
      <w:bookmarkStart w:id="126" w:name="sub_1045"/>
      <w:bookmarkEnd w:id="125"/>
      <w:r>
        <w:t>45. Руко</w:t>
      </w:r>
      <w:r>
        <w:t>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w:t>
      </w:r>
      <w:r>
        <w:t>сти.</w:t>
      </w:r>
    </w:p>
    <w:p w:rsidR="00000000" w:rsidRDefault="006B50D4">
      <w:bookmarkStart w:id="127" w:name="sub_10452"/>
      <w:bookmarkEnd w:id="126"/>
      <w:r>
        <w:t>Слив легковоспламеняющихся и горючих жидкостей в канализационные сети (в том числе при авариях) запрещается.</w:t>
      </w:r>
    </w:p>
    <w:p w:rsidR="00000000" w:rsidRDefault="006B50D4">
      <w:bookmarkStart w:id="128" w:name="sub_1046"/>
      <w:bookmarkEnd w:id="127"/>
      <w:r>
        <w:t>46. Руководитель организации обеспечивает исправность клапанов мусоропроводов и бельепроводов, которые должн</w:t>
      </w:r>
      <w:r>
        <w:t>ы находиться в закрытом положении и иметь уплотнение в притворе.</w:t>
      </w:r>
    </w:p>
    <w:p w:rsidR="00000000" w:rsidRDefault="006B50D4">
      <w:bookmarkStart w:id="129" w:name="sub_1047"/>
      <w:bookmarkEnd w:id="128"/>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w:t>
      </w:r>
      <w:r>
        <w:t>изации. Указанная инструкция должна быть вывешена непосредственно у органов управления кабиной лифта.</w:t>
      </w:r>
    </w:p>
    <w:p w:rsidR="00000000" w:rsidRDefault="006B50D4">
      <w:bookmarkStart w:id="130" w:name="sub_10472"/>
      <w:bookmarkEnd w:id="129"/>
      <w:r>
        <w:t xml:space="preserve">Руководитель организации обеспечивает функционирование систем противодымной защиты </w:t>
      </w:r>
      <w:r>
        <w:lastRenderedPageBreak/>
        <w:t>лифтовых холлов лифтов, используемых в качестве безопа</w:t>
      </w:r>
      <w:r>
        <w:t xml:space="preserve">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w:t>
      </w:r>
      <w:r>
        <w:t>с помещением пожарного поста. На объекте защиты размещаются знаки пожарной безопасности, обозначающие направление к такой зоне.</w:t>
      </w:r>
    </w:p>
    <w:p w:rsidR="00000000" w:rsidRDefault="006B50D4">
      <w:pPr>
        <w:pStyle w:val="a6"/>
        <w:rPr>
          <w:color w:val="000000"/>
          <w:sz w:val="16"/>
          <w:szCs w:val="16"/>
          <w:shd w:val="clear" w:color="auto" w:fill="F0F0F0"/>
        </w:rPr>
      </w:pPr>
      <w:bookmarkStart w:id="131" w:name="sub_1048"/>
      <w:bookmarkEnd w:id="130"/>
      <w:r>
        <w:rPr>
          <w:color w:val="000000"/>
          <w:sz w:val="16"/>
          <w:szCs w:val="16"/>
          <w:shd w:val="clear" w:color="auto" w:fill="F0F0F0"/>
        </w:rPr>
        <w:t>Информация об изменениях:</w:t>
      </w:r>
    </w:p>
    <w:bookmarkEnd w:id="131"/>
    <w:p w:rsidR="00000000" w:rsidRDefault="006B50D4">
      <w:pPr>
        <w:pStyle w:val="a7"/>
        <w:rPr>
          <w:shd w:val="clear" w:color="auto" w:fill="F0F0F0"/>
        </w:rPr>
      </w:pPr>
      <w:r>
        <w:t xml:space="preserve"> </w:t>
      </w:r>
      <w:r>
        <w:rPr>
          <w:shd w:val="clear" w:color="auto" w:fill="F0F0F0"/>
        </w:rPr>
        <w:t xml:space="preserve">Пункт 48 изменен с 1 марта 2023 г. - </w:t>
      </w:r>
      <w:hyperlink r:id="rId84"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85" w:history="1">
        <w:r>
          <w:rPr>
            <w:rStyle w:val="a4"/>
            <w:shd w:val="clear" w:color="auto" w:fill="F0F0F0"/>
          </w:rPr>
          <w:t>См. предыдущую редакцию</w:t>
        </w:r>
      </w:hyperlink>
    </w:p>
    <w:p w:rsidR="00000000" w:rsidRDefault="006B50D4">
      <w:r>
        <w:t>48. Руководитель организации извещает подразделение пожарной охраны при</w:t>
      </w:r>
      <w:r>
        <w:t xml:space="preserve">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000000" w:rsidRDefault="006B50D4">
      <w:bookmarkStart w:id="132" w:name="sub_10482"/>
      <w:r>
        <w:t xml:space="preserve">Руководитель организации обеспечивает исправность, своевременное </w:t>
      </w:r>
      <w:r>
        <w:t>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w:t>
      </w:r>
      <w:r>
        <w:t>ции систем противопожарной защиты.</w:t>
      </w:r>
    </w:p>
    <w:p w:rsidR="00000000" w:rsidRDefault="006B50D4">
      <w:bookmarkStart w:id="133" w:name="sub_10483"/>
      <w:bookmarkEnd w:id="132"/>
      <w:r>
        <w:t>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w:t>
      </w:r>
      <w:r>
        <w:t>юченными в ночное время или постоянно, с четко нанесенными цифрами расстояния до их месторасположения.</w:t>
      </w:r>
    </w:p>
    <w:p w:rsidR="00000000" w:rsidRDefault="006B50D4">
      <w:bookmarkStart w:id="134" w:name="sub_1049"/>
      <w:bookmarkEnd w:id="133"/>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w:t>
      </w:r>
      <w:r>
        <w:t>ожарной, специальной и аварийно-спасательной техники, на пожарных пирсах.</w:t>
      </w:r>
    </w:p>
    <w:p w:rsidR="00000000" w:rsidRDefault="006B50D4">
      <w:pPr>
        <w:pStyle w:val="a6"/>
        <w:rPr>
          <w:color w:val="000000"/>
          <w:sz w:val="16"/>
          <w:szCs w:val="16"/>
          <w:shd w:val="clear" w:color="auto" w:fill="F0F0F0"/>
        </w:rPr>
      </w:pPr>
      <w:bookmarkStart w:id="135" w:name="sub_1050"/>
      <w:bookmarkEnd w:id="134"/>
      <w:r>
        <w:rPr>
          <w:color w:val="000000"/>
          <w:sz w:val="16"/>
          <w:szCs w:val="16"/>
          <w:shd w:val="clear" w:color="auto" w:fill="F0F0F0"/>
        </w:rPr>
        <w:t>Информация об изменениях:</w:t>
      </w:r>
    </w:p>
    <w:bookmarkEnd w:id="135"/>
    <w:p w:rsidR="00000000" w:rsidRDefault="006B50D4">
      <w:pPr>
        <w:pStyle w:val="a7"/>
        <w:rPr>
          <w:shd w:val="clear" w:color="auto" w:fill="F0F0F0"/>
        </w:rPr>
      </w:pPr>
      <w:r>
        <w:t xml:space="preserve"> </w:t>
      </w:r>
      <w:r>
        <w:rPr>
          <w:shd w:val="clear" w:color="auto" w:fill="F0F0F0"/>
        </w:rPr>
        <w:t xml:space="preserve">Пункт 50 изменен с 1 марта 2023 г. - </w:t>
      </w:r>
      <w:hyperlink r:id="rId86" w:history="1">
        <w:r>
          <w:rPr>
            <w:rStyle w:val="a4"/>
            <w:shd w:val="clear" w:color="auto" w:fill="F0F0F0"/>
          </w:rPr>
          <w:t>Постановление</w:t>
        </w:r>
      </w:hyperlink>
      <w:r>
        <w:rPr>
          <w:shd w:val="clear" w:color="auto" w:fill="F0F0F0"/>
        </w:rPr>
        <w:t xml:space="preserve"> Правительств</w:t>
      </w:r>
      <w:r>
        <w:rPr>
          <w:shd w:val="clear" w:color="auto" w:fill="F0F0F0"/>
        </w:rPr>
        <w:t>а России от 24 октября 2022 г. N 1885</w:t>
      </w:r>
    </w:p>
    <w:p w:rsidR="00000000" w:rsidRDefault="006B50D4">
      <w:pPr>
        <w:pStyle w:val="a7"/>
        <w:rPr>
          <w:shd w:val="clear" w:color="auto" w:fill="F0F0F0"/>
        </w:rPr>
      </w:pPr>
      <w:r>
        <w:t xml:space="preserve"> </w:t>
      </w:r>
      <w:hyperlink r:id="rId87" w:history="1">
        <w:r>
          <w:rPr>
            <w:rStyle w:val="a4"/>
            <w:shd w:val="clear" w:color="auto" w:fill="F0F0F0"/>
          </w:rPr>
          <w:t>См. предыдущую редакцию</w:t>
        </w:r>
      </w:hyperlink>
    </w:p>
    <w:p w:rsidR="00000000" w:rsidRDefault="006B50D4">
      <w:r>
        <w:t>50. Руководитель организации обеспечивает исправное состояние, своевременное обслуживание и ремонт внутреннего противопожарног</w:t>
      </w:r>
      <w:r>
        <w:t xml:space="preserve">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w:t>
      </w:r>
      <w:r>
        <w:t>внесением информации в журнал эксплуатации систем противопожарной защиты.</w:t>
      </w:r>
    </w:p>
    <w:p w:rsidR="00000000" w:rsidRDefault="006B50D4">
      <w:bookmarkStart w:id="136" w:name="sub_10502"/>
      <w:r>
        <w:t>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w:t>
      </w:r>
      <w:r>
        <w:t>ементы их фиксации в закрытом положении.</w:t>
      </w:r>
    </w:p>
    <w:p w:rsidR="00000000" w:rsidRDefault="006B50D4">
      <w:bookmarkStart w:id="137" w:name="sub_10503"/>
      <w:bookmarkEnd w:id="136"/>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r>
        <w:t>.</w:t>
      </w:r>
    </w:p>
    <w:p w:rsidR="00000000" w:rsidRDefault="006B50D4">
      <w:pPr>
        <w:pStyle w:val="a6"/>
        <w:rPr>
          <w:color w:val="000000"/>
          <w:sz w:val="16"/>
          <w:szCs w:val="16"/>
          <w:shd w:val="clear" w:color="auto" w:fill="F0F0F0"/>
        </w:rPr>
      </w:pPr>
      <w:bookmarkStart w:id="138" w:name="sub_1051"/>
      <w:bookmarkEnd w:id="137"/>
      <w:r>
        <w:rPr>
          <w:color w:val="000000"/>
          <w:sz w:val="16"/>
          <w:szCs w:val="16"/>
          <w:shd w:val="clear" w:color="auto" w:fill="F0F0F0"/>
        </w:rPr>
        <w:t>Информация об изменениях:</w:t>
      </w:r>
    </w:p>
    <w:bookmarkEnd w:id="138"/>
    <w:p w:rsidR="00000000" w:rsidRDefault="006B50D4">
      <w:pPr>
        <w:pStyle w:val="a7"/>
        <w:rPr>
          <w:shd w:val="clear" w:color="auto" w:fill="F0F0F0"/>
        </w:rPr>
      </w:pPr>
      <w:r>
        <w:t xml:space="preserve"> </w:t>
      </w:r>
      <w:r>
        <w:rPr>
          <w:shd w:val="clear" w:color="auto" w:fill="F0F0F0"/>
        </w:rPr>
        <w:t xml:space="preserve">Пункт 51 изменен с 1 сентября 2025 г. - </w:t>
      </w:r>
      <w:hyperlink r:id="rId88"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89" w:history="1">
        <w:r>
          <w:rPr>
            <w:rStyle w:val="a4"/>
            <w:shd w:val="clear" w:color="auto" w:fill="F0F0F0"/>
          </w:rPr>
          <w:t>См. будущую редакцию</w:t>
        </w:r>
      </w:hyperlink>
    </w:p>
    <w:p w:rsidR="00000000" w:rsidRDefault="006B50D4">
      <w: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w:t>
      </w:r>
      <w:r>
        <w:lastRenderedPageBreak/>
        <w:t>помещен</w:t>
      </w:r>
      <w:r>
        <w:t>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000000" w:rsidRDefault="006B50D4">
      <w:bookmarkStart w:id="139" w:name="sub_1052"/>
      <w:r>
        <w:t>52. Руководитель организации обеспечивает исправное состояние и пр</w:t>
      </w:r>
      <w:r>
        <w:t>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w:t>
      </w:r>
      <w:r>
        <w:t>нал эксплуатации систем противопожарной защиты.</w:t>
      </w:r>
    </w:p>
    <w:p w:rsidR="00000000" w:rsidRDefault="006B50D4">
      <w:pPr>
        <w:pStyle w:val="a6"/>
        <w:rPr>
          <w:color w:val="000000"/>
          <w:sz w:val="16"/>
          <w:szCs w:val="16"/>
          <w:shd w:val="clear" w:color="auto" w:fill="F0F0F0"/>
        </w:rPr>
      </w:pPr>
      <w:bookmarkStart w:id="140" w:name="sub_1053"/>
      <w:bookmarkEnd w:id="139"/>
      <w:r>
        <w:rPr>
          <w:color w:val="000000"/>
          <w:sz w:val="16"/>
          <w:szCs w:val="16"/>
          <w:shd w:val="clear" w:color="auto" w:fill="F0F0F0"/>
        </w:rPr>
        <w:t>Информация об изменениях:</w:t>
      </w:r>
    </w:p>
    <w:bookmarkEnd w:id="140"/>
    <w:p w:rsidR="00000000" w:rsidRDefault="006B50D4">
      <w:pPr>
        <w:pStyle w:val="a7"/>
        <w:rPr>
          <w:shd w:val="clear" w:color="auto" w:fill="F0F0F0"/>
        </w:rPr>
      </w:pPr>
      <w:r>
        <w:t xml:space="preserve"> </w:t>
      </w:r>
      <w:r>
        <w:rPr>
          <w:shd w:val="clear" w:color="auto" w:fill="F0F0F0"/>
        </w:rPr>
        <w:t xml:space="preserve">Пункт 53 изменен с 1 сентября 2025 г. - </w:t>
      </w:r>
      <w:hyperlink r:id="rId90" w:history="1">
        <w:r>
          <w:rPr>
            <w:rStyle w:val="a4"/>
            <w:shd w:val="clear" w:color="auto" w:fill="F0F0F0"/>
          </w:rPr>
          <w:t>Постановление</w:t>
        </w:r>
      </w:hyperlink>
      <w:r>
        <w:rPr>
          <w:shd w:val="clear" w:color="auto" w:fill="F0F0F0"/>
        </w:rPr>
        <w:t xml:space="preserve"> Правительства России от 3 февраля </w:t>
      </w:r>
      <w:r>
        <w:rPr>
          <w:shd w:val="clear" w:color="auto" w:fill="F0F0F0"/>
        </w:rPr>
        <w:t>2025 г. N 90</w:t>
      </w:r>
    </w:p>
    <w:p w:rsidR="00000000" w:rsidRDefault="006B50D4">
      <w:pPr>
        <w:pStyle w:val="a7"/>
        <w:rPr>
          <w:shd w:val="clear" w:color="auto" w:fill="F0F0F0"/>
        </w:rPr>
      </w:pPr>
      <w:r>
        <w:t xml:space="preserve"> </w:t>
      </w:r>
      <w:hyperlink r:id="rId91" w:history="1">
        <w:r>
          <w:rPr>
            <w:rStyle w:val="a4"/>
            <w:shd w:val="clear" w:color="auto" w:fill="F0F0F0"/>
          </w:rPr>
          <w:t>См. будущую редакцию</w:t>
        </w:r>
      </w:hyperlink>
    </w:p>
    <w:p w:rsidR="00000000" w:rsidRDefault="006B50D4">
      <w:r>
        <w:t>53. Водонапорные башни должны быть приспособлены для забора воды пожарной техникой в любое время года.</w:t>
      </w:r>
    </w:p>
    <w:p w:rsidR="00000000" w:rsidRDefault="006B50D4">
      <w:bookmarkStart w:id="141" w:name="sub_10532"/>
      <w:r>
        <w:t>Использование для хозяйственных и производ</w:t>
      </w:r>
      <w:r>
        <w:t>ственных целей запаса воды, предназначенной для нужд пожаротушения, не допускается.</w:t>
      </w:r>
    </w:p>
    <w:p w:rsidR="00000000" w:rsidRDefault="006B50D4">
      <w:bookmarkStart w:id="142" w:name="sub_10533"/>
      <w:bookmarkEnd w:id="141"/>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w:t>
      </w:r>
      <w:r>
        <w:t>и электроснабжения.</w:t>
      </w:r>
    </w:p>
    <w:bookmarkEnd w:id="142"/>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r>
        <w:rPr>
          <w:shd w:val="clear" w:color="auto" w:fill="F0F0F0"/>
        </w:rPr>
        <w:t xml:space="preserve">Правила дополнены пунктом 53.1 с 1 сентября 2025 г. - </w:t>
      </w:r>
      <w:hyperlink r:id="rId92"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93" w:history="1">
        <w:r>
          <w:rPr>
            <w:rStyle w:val="a4"/>
            <w:shd w:val="clear" w:color="auto" w:fill="F0F0F0"/>
          </w:rPr>
          <w:t>См. будущую редакцию</w:t>
        </w:r>
      </w:hyperlink>
    </w:p>
    <w:p w:rsidR="00000000" w:rsidRDefault="006B50D4">
      <w:pPr>
        <w:pStyle w:val="a7"/>
        <w:rPr>
          <w:shd w:val="clear" w:color="auto" w:fill="F0F0F0"/>
        </w:rPr>
      </w:pPr>
      <w:bookmarkStart w:id="143" w:name="sub_1054"/>
      <w:r>
        <w:t xml:space="preserve"> </w:t>
      </w:r>
      <w:r>
        <w:rPr>
          <w:shd w:val="clear" w:color="auto" w:fill="F0F0F0"/>
        </w:rPr>
        <w:t xml:space="preserve">Пункт 54 изменен с 1 сентября 2025 г. - </w:t>
      </w:r>
      <w:hyperlink r:id="rId94" w:history="1">
        <w:r>
          <w:rPr>
            <w:rStyle w:val="a4"/>
            <w:shd w:val="clear" w:color="auto" w:fill="F0F0F0"/>
          </w:rPr>
          <w:t>Постановление</w:t>
        </w:r>
      </w:hyperlink>
      <w:r>
        <w:rPr>
          <w:shd w:val="clear" w:color="auto" w:fill="F0F0F0"/>
        </w:rPr>
        <w:t xml:space="preserve"> Правительства России от 3 февраля 2025 г. N 90</w:t>
      </w:r>
    </w:p>
    <w:bookmarkEnd w:id="143"/>
    <w:p w:rsidR="00000000" w:rsidRDefault="006B50D4">
      <w:pPr>
        <w:pStyle w:val="a7"/>
        <w:rPr>
          <w:shd w:val="clear" w:color="auto" w:fill="F0F0F0"/>
        </w:rPr>
      </w:pPr>
      <w:r>
        <w:t xml:space="preserve"> </w:t>
      </w:r>
      <w:hyperlink r:id="rId95" w:history="1">
        <w:r>
          <w:rPr>
            <w:rStyle w:val="a4"/>
            <w:shd w:val="clear" w:color="auto" w:fill="F0F0F0"/>
          </w:rPr>
          <w:t>См. будущую редакцию</w:t>
        </w:r>
      </w:hyperlink>
    </w:p>
    <w:p w:rsidR="00000000" w:rsidRDefault="006B50D4">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w:t>
      </w:r>
      <w:r>
        <w:t>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000000" w:rsidRDefault="006B50D4">
      <w:bookmarkStart w:id="144" w:name="sub_105402"/>
      <w:r>
        <w:t>При монтаже, ремонте, техническом обслуживании и эксплуата</w:t>
      </w:r>
      <w:r>
        <w:t>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w:t>
      </w:r>
      <w:r>
        <w:t>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000000" w:rsidRDefault="006B50D4">
      <w:bookmarkStart w:id="145" w:name="sub_10543"/>
      <w:bookmarkEnd w:id="144"/>
      <w:r>
        <w:t>На объекте защиты хранятся техническая документ</w:t>
      </w:r>
      <w:r>
        <w:t>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bookmarkEnd w:id="145"/>
    <w:p w:rsidR="00000000" w:rsidRDefault="006B50D4">
      <w:pPr>
        <w:pStyle w:val="a6"/>
        <w:rPr>
          <w:color w:val="000000"/>
          <w:sz w:val="16"/>
          <w:szCs w:val="16"/>
          <w:shd w:val="clear" w:color="auto" w:fill="F0F0F0"/>
        </w:rPr>
      </w:pPr>
      <w:r>
        <w:rPr>
          <w:color w:val="000000"/>
          <w:sz w:val="16"/>
          <w:szCs w:val="16"/>
          <w:shd w:val="clear" w:color="auto" w:fill="F0F0F0"/>
        </w:rPr>
        <w:t>ГАРАНТ:</w:t>
      </w:r>
    </w:p>
    <w:p w:rsidR="00000000" w:rsidRDefault="006B50D4">
      <w:pPr>
        <w:pStyle w:val="a6"/>
        <w:rPr>
          <w:shd w:val="clear" w:color="auto" w:fill="F0F0F0"/>
        </w:rPr>
      </w:pPr>
      <w:bookmarkStart w:id="146" w:name="sub_10544"/>
      <w:r>
        <w:t xml:space="preserve"> </w:t>
      </w:r>
      <w:hyperlink r:id="rId96" w:history="1">
        <w:r>
          <w:rPr>
            <w:rStyle w:val="a4"/>
            <w:shd w:val="clear" w:color="auto" w:fill="F0F0F0"/>
          </w:rPr>
          <w:t>Решением</w:t>
        </w:r>
      </w:hyperlink>
      <w:r>
        <w:rPr>
          <w:shd w:val="clear" w:color="auto" w:fill="F0F0F0"/>
        </w:rPr>
        <w:t xml:space="preserve"> Верховного Суда РФ от 14 апреля 2021 г. N АКПИ21-73, оставленным без изменения </w:t>
      </w:r>
      <w:hyperlink r:id="rId97" w:history="1">
        <w:r>
          <w:rPr>
            <w:rStyle w:val="a4"/>
            <w:shd w:val="clear" w:color="auto" w:fill="F0F0F0"/>
          </w:rPr>
          <w:t>определением</w:t>
        </w:r>
      </w:hyperlink>
      <w:r>
        <w:rPr>
          <w:shd w:val="clear" w:color="auto" w:fill="F0F0F0"/>
        </w:rPr>
        <w:t xml:space="preserve"> Апелляционной коллегии Верховного Суда РФ от 22 июня 2021 г. N АПЛ21-213,</w:t>
      </w:r>
      <w:r>
        <w:rPr>
          <w:shd w:val="clear" w:color="auto" w:fill="F0F0F0"/>
        </w:rPr>
        <w:t xml:space="preserve"> абзац четвертый пункта 54 признан не противоречащим действующему законодательству</w:t>
      </w:r>
    </w:p>
    <w:bookmarkEnd w:id="146"/>
    <w:p w:rsidR="00000000" w:rsidRDefault="006B50D4">
      <w:r>
        <w:t xml:space="preserve">При эксплуатации </w:t>
      </w:r>
      <w:hyperlink r:id="rId98" w:history="1">
        <w:r>
          <w:rPr>
            <w:rStyle w:val="a4"/>
          </w:rPr>
          <w:t>средств</w:t>
        </w:r>
      </w:hyperlink>
      <w:r>
        <w:t xml:space="preserve"> обеспечения пожарной безопасности и пожаротушения сверх срока службы, у</w:t>
      </w:r>
      <w:r>
        <w:t xml:space="preserve">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w:t>
      </w:r>
      <w:hyperlink r:id="rId99" w:history="1">
        <w:r>
          <w:rPr>
            <w:rStyle w:val="a4"/>
          </w:rPr>
          <w:t>испытаний</w:t>
        </w:r>
      </w:hyperlink>
      <w:r>
        <w:t xml:space="preserve"> средств обеспечения пожарной </w:t>
      </w:r>
      <w:r>
        <w:lastRenderedPageBreak/>
        <w:t>безопасности и пожаротушения до их замены в установленном порядке.</w:t>
      </w:r>
    </w:p>
    <w:p w:rsidR="00000000" w:rsidRDefault="006B50D4">
      <w:bookmarkStart w:id="147" w:name="sub_10545"/>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000000" w:rsidRDefault="006B50D4">
      <w:bookmarkStart w:id="148" w:name="sub_10546"/>
      <w:bookmarkEnd w:id="147"/>
      <w:r>
        <w:t>К выполнению работ по монтажу, техническому обслуживанию и ремонту средств обе</w:t>
      </w:r>
      <w:r>
        <w:t>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000000" w:rsidRDefault="006B50D4">
      <w:pPr>
        <w:pStyle w:val="a6"/>
        <w:rPr>
          <w:color w:val="000000"/>
          <w:sz w:val="16"/>
          <w:szCs w:val="16"/>
          <w:shd w:val="clear" w:color="auto" w:fill="F0F0F0"/>
        </w:rPr>
      </w:pPr>
      <w:bookmarkStart w:id="149" w:name="sub_1055"/>
      <w:bookmarkEnd w:id="148"/>
      <w:r>
        <w:rPr>
          <w:color w:val="000000"/>
          <w:sz w:val="16"/>
          <w:szCs w:val="16"/>
          <w:shd w:val="clear" w:color="auto" w:fill="F0F0F0"/>
        </w:rPr>
        <w:t>Информация об изменениях:</w:t>
      </w:r>
    </w:p>
    <w:bookmarkEnd w:id="149"/>
    <w:p w:rsidR="00000000" w:rsidRDefault="006B50D4">
      <w:pPr>
        <w:pStyle w:val="a7"/>
        <w:rPr>
          <w:shd w:val="clear" w:color="auto" w:fill="F0F0F0"/>
        </w:rPr>
      </w:pPr>
      <w:r>
        <w:t xml:space="preserve"> </w:t>
      </w:r>
      <w:r>
        <w:rPr>
          <w:shd w:val="clear" w:color="auto" w:fill="F0F0F0"/>
        </w:rPr>
        <w:t xml:space="preserve">Пункт 55 изменен с 1 сентября 2025 г. - </w:t>
      </w:r>
      <w:hyperlink r:id="rId100"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01"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Пункт 55 изменен с 1 марта 2023 г. - </w:t>
      </w:r>
      <w:hyperlink r:id="rId102"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03" w:history="1">
        <w:r>
          <w:rPr>
            <w:rStyle w:val="a4"/>
            <w:shd w:val="clear" w:color="auto" w:fill="F0F0F0"/>
          </w:rPr>
          <w:t>См. предыдущую редакцию</w:t>
        </w:r>
      </w:hyperlink>
    </w:p>
    <w:p w:rsidR="00000000" w:rsidRDefault="006B50D4">
      <w: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w:anchor="sub_1458" w:history="1">
        <w:r>
          <w:rPr>
            <w:rStyle w:val="a4"/>
          </w:rPr>
          <w:t>пунктом 458</w:t>
        </w:r>
      </w:hyperlink>
      <w:r>
        <w:t xml:space="preserve"> настоящих Пр</w:t>
      </w:r>
      <w:r>
        <w:t>авил, а также работ по техническому обслуживанию или ремонту систем противопожарной защиты.</w:t>
      </w:r>
    </w:p>
    <w:p w:rsidR="00000000" w:rsidRDefault="006B50D4">
      <w:bookmarkStart w:id="150" w:name="sub_10552"/>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w:t>
      </w:r>
      <w:r>
        <w:t>ганизации принимает необходимые меры по защите объектов защиты и находящихся в них людей от пожара.</w:t>
      </w:r>
    </w:p>
    <w:p w:rsidR="00000000" w:rsidRDefault="006B50D4">
      <w:bookmarkStart w:id="151" w:name="sub_10553"/>
      <w:bookmarkEnd w:id="150"/>
      <w:r>
        <w:t>Не допускается выполнение работ по техническому обслуживанию или ремонту, связанных с отключением систем противопожарной защиты или их эле</w:t>
      </w:r>
      <w:r>
        <w:t>ментов, в период проведения мероприятий с массовым пребыванием людей.</w:t>
      </w:r>
    </w:p>
    <w:p w:rsidR="00000000" w:rsidRDefault="006B50D4">
      <w:pPr>
        <w:pStyle w:val="a6"/>
        <w:rPr>
          <w:color w:val="000000"/>
          <w:sz w:val="16"/>
          <w:szCs w:val="16"/>
          <w:shd w:val="clear" w:color="auto" w:fill="F0F0F0"/>
        </w:rPr>
      </w:pPr>
      <w:bookmarkStart w:id="152" w:name="sub_1056"/>
      <w:bookmarkEnd w:id="151"/>
      <w:r>
        <w:rPr>
          <w:color w:val="000000"/>
          <w:sz w:val="16"/>
          <w:szCs w:val="16"/>
          <w:shd w:val="clear" w:color="auto" w:fill="F0F0F0"/>
        </w:rPr>
        <w:t>Информация об изменениях:</w:t>
      </w:r>
    </w:p>
    <w:bookmarkEnd w:id="152"/>
    <w:p w:rsidR="00000000" w:rsidRDefault="006B50D4">
      <w:pPr>
        <w:pStyle w:val="a7"/>
        <w:rPr>
          <w:shd w:val="clear" w:color="auto" w:fill="F0F0F0"/>
        </w:rPr>
      </w:pPr>
      <w:r>
        <w:t xml:space="preserve"> </w:t>
      </w:r>
      <w:r>
        <w:rPr>
          <w:shd w:val="clear" w:color="auto" w:fill="F0F0F0"/>
        </w:rPr>
        <w:t xml:space="preserve">Пункт 56 изменен с 1 сентября 2025 г. - </w:t>
      </w:r>
      <w:hyperlink r:id="rId104" w:history="1">
        <w:r>
          <w:rPr>
            <w:rStyle w:val="a4"/>
            <w:shd w:val="clear" w:color="auto" w:fill="F0F0F0"/>
          </w:rPr>
          <w:t>Постановление</w:t>
        </w:r>
      </w:hyperlink>
      <w:r>
        <w:rPr>
          <w:shd w:val="clear" w:color="auto" w:fill="F0F0F0"/>
        </w:rPr>
        <w:t xml:space="preserve"> Правительст</w:t>
      </w:r>
      <w:r>
        <w:rPr>
          <w:shd w:val="clear" w:color="auto" w:fill="F0F0F0"/>
        </w:rPr>
        <w:t>ва России от 3 февраля 2025 г. N 90</w:t>
      </w:r>
    </w:p>
    <w:p w:rsidR="00000000" w:rsidRDefault="006B50D4">
      <w:pPr>
        <w:pStyle w:val="a7"/>
        <w:rPr>
          <w:shd w:val="clear" w:color="auto" w:fill="F0F0F0"/>
        </w:rPr>
      </w:pPr>
      <w:r>
        <w:t xml:space="preserve"> </w:t>
      </w:r>
      <w:hyperlink r:id="rId105" w:history="1">
        <w:r>
          <w:rPr>
            <w:rStyle w:val="a4"/>
            <w:shd w:val="clear" w:color="auto" w:fill="F0F0F0"/>
          </w:rPr>
          <w:t>См. будущую редакцию</w:t>
        </w:r>
      </w:hyperlink>
    </w:p>
    <w:p w:rsidR="00000000" w:rsidRDefault="006B50D4">
      <w:r>
        <w:t>56. Руководитель организации обеспечивает наличие в помещении пожарного поста (диспетчерской) инструкции о порядке действия дежурно</w:t>
      </w:r>
      <w:r>
        <w:t>го персонала при получении сигналов о пожаре и неисправности установок (устройств, систем) противопожарной защиты объекта защиты.</w:t>
      </w:r>
    </w:p>
    <w:p w:rsidR="00000000" w:rsidRDefault="006B50D4">
      <w:bookmarkStart w:id="153" w:name="sub_10562"/>
      <w:r>
        <w:t>Пожарный пост (диспетчерская) обеспечивается телефонной связью и исправными ручными электрическими фонарями из расчет</w:t>
      </w:r>
      <w:r>
        <w:t>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w:t>
      </w:r>
      <w:r>
        <w:t>дого дежурного.</w:t>
      </w:r>
    </w:p>
    <w:p w:rsidR="00000000" w:rsidRDefault="006B50D4">
      <w:pPr>
        <w:pStyle w:val="a6"/>
        <w:rPr>
          <w:color w:val="000000"/>
          <w:sz w:val="16"/>
          <w:szCs w:val="16"/>
          <w:shd w:val="clear" w:color="auto" w:fill="F0F0F0"/>
        </w:rPr>
      </w:pPr>
      <w:bookmarkStart w:id="154" w:name="sub_1057"/>
      <w:bookmarkEnd w:id="153"/>
      <w:r>
        <w:rPr>
          <w:color w:val="000000"/>
          <w:sz w:val="16"/>
          <w:szCs w:val="16"/>
          <w:shd w:val="clear" w:color="auto" w:fill="F0F0F0"/>
        </w:rPr>
        <w:t>Информация об изменениях:</w:t>
      </w:r>
    </w:p>
    <w:bookmarkEnd w:id="154"/>
    <w:p w:rsidR="00000000" w:rsidRDefault="006B50D4">
      <w:pPr>
        <w:pStyle w:val="a7"/>
        <w:rPr>
          <w:shd w:val="clear" w:color="auto" w:fill="F0F0F0"/>
        </w:rPr>
      </w:pPr>
      <w:r>
        <w:t xml:space="preserve"> </w:t>
      </w:r>
      <w:hyperlink r:id="rId106" w:history="1">
        <w:r>
          <w:rPr>
            <w:rStyle w:val="a4"/>
            <w:shd w:val="clear" w:color="auto" w:fill="F0F0F0"/>
          </w:rPr>
          <w:t>Постановлением</w:t>
        </w:r>
      </w:hyperlink>
      <w:r>
        <w:rPr>
          <w:shd w:val="clear" w:color="auto" w:fill="F0F0F0"/>
        </w:rPr>
        <w:t xml:space="preserve"> Правительства России от 3 февраля 2025 г. N 90 пункт 57 признан утратившим силу с 1 сентября 2025 г.</w:t>
      </w:r>
    </w:p>
    <w:p w:rsidR="00000000" w:rsidRDefault="006B50D4">
      <w:r>
        <w:t>57.</w:t>
      </w:r>
      <w:r>
        <w:t xml:space="preserve">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w:t>
      </w:r>
      <w:r>
        <w:t>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000000" w:rsidRDefault="006B50D4">
      <w:bookmarkStart w:id="155" w:name="sub_10572"/>
      <w:r>
        <w:t>Пристрой</w:t>
      </w:r>
      <w:r>
        <w:t>ки и шкафы для газовых баллонов должны запираться на замок и иметь жалюзи для проветривания, а также предупреждающие надписи "Огнеопасно. Газ".</w:t>
      </w:r>
    </w:p>
    <w:p w:rsidR="00000000" w:rsidRDefault="006B50D4">
      <w:bookmarkStart w:id="156" w:name="sub_1058"/>
      <w:bookmarkEnd w:id="155"/>
      <w:r>
        <w:t xml:space="preserve">58. Руководитель организации, если это предусмотрено нормами проектирования для </w:t>
      </w:r>
      <w:r>
        <w:lastRenderedPageBreak/>
        <w:t>конкретного объ</w:t>
      </w:r>
      <w:r>
        <w:t>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000000" w:rsidRDefault="006B50D4">
      <w:bookmarkStart w:id="157" w:name="sub_10582"/>
      <w:bookmarkEnd w:id="156"/>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000000" w:rsidRDefault="006B50D4">
      <w:bookmarkStart w:id="158" w:name="sub_10583"/>
      <w:bookmarkEnd w:id="157"/>
      <w:r>
        <w:t>Руководитель организации за каждой мотопомпой и техникой, п</w:t>
      </w:r>
      <w:r>
        <w:t>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000000" w:rsidRDefault="006B50D4">
      <w:bookmarkStart w:id="159" w:name="sub_1059"/>
      <w:bookmarkEnd w:id="158"/>
      <w:r>
        <w:t>59. Запрещается использовать пожарную технику и пожарно-техническое оборудование, у</w:t>
      </w:r>
      <w:r>
        <w:t>становленное на мобильных средствах пожаротушения, не по назначению.</w:t>
      </w:r>
    </w:p>
    <w:p w:rsidR="00000000" w:rsidRDefault="006B50D4">
      <w:pPr>
        <w:pStyle w:val="a6"/>
        <w:rPr>
          <w:color w:val="000000"/>
          <w:sz w:val="16"/>
          <w:szCs w:val="16"/>
          <w:shd w:val="clear" w:color="auto" w:fill="F0F0F0"/>
        </w:rPr>
      </w:pPr>
      <w:bookmarkStart w:id="160" w:name="sub_1060"/>
      <w:bookmarkEnd w:id="159"/>
      <w:r>
        <w:rPr>
          <w:color w:val="000000"/>
          <w:sz w:val="16"/>
          <w:szCs w:val="16"/>
          <w:shd w:val="clear" w:color="auto" w:fill="F0F0F0"/>
        </w:rPr>
        <w:t>Информация об изменениях:</w:t>
      </w:r>
    </w:p>
    <w:bookmarkEnd w:id="160"/>
    <w:p w:rsidR="00000000" w:rsidRDefault="006B50D4">
      <w:pPr>
        <w:pStyle w:val="a7"/>
        <w:rPr>
          <w:shd w:val="clear" w:color="auto" w:fill="F0F0F0"/>
        </w:rPr>
      </w:pPr>
      <w:r>
        <w:t xml:space="preserve"> </w:t>
      </w:r>
      <w:r>
        <w:rPr>
          <w:shd w:val="clear" w:color="auto" w:fill="F0F0F0"/>
        </w:rPr>
        <w:t xml:space="preserve">Пункт 60 изменен с 1 сентября 2025 г. - </w:t>
      </w:r>
      <w:hyperlink r:id="rId107" w:history="1">
        <w:r>
          <w:rPr>
            <w:rStyle w:val="a4"/>
            <w:shd w:val="clear" w:color="auto" w:fill="F0F0F0"/>
          </w:rPr>
          <w:t>Постановление</w:t>
        </w:r>
      </w:hyperlink>
      <w:r>
        <w:rPr>
          <w:shd w:val="clear" w:color="auto" w:fill="F0F0F0"/>
        </w:rPr>
        <w:t xml:space="preserve"> Правительства</w:t>
      </w:r>
      <w:r>
        <w:rPr>
          <w:shd w:val="clear" w:color="auto" w:fill="F0F0F0"/>
        </w:rPr>
        <w:t xml:space="preserve"> России от 3 февраля 2025 г. N 90</w:t>
      </w:r>
    </w:p>
    <w:p w:rsidR="00000000" w:rsidRDefault="006B50D4">
      <w:pPr>
        <w:pStyle w:val="a7"/>
        <w:rPr>
          <w:shd w:val="clear" w:color="auto" w:fill="F0F0F0"/>
        </w:rPr>
      </w:pPr>
      <w:r>
        <w:t xml:space="preserve"> </w:t>
      </w:r>
      <w:hyperlink r:id="rId108" w:history="1">
        <w:r>
          <w:rPr>
            <w:rStyle w:val="a4"/>
            <w:shd w:val="clear" w:color="auto" w:fill="F0F0F0"/>
          </w:rPr>
          <w:t>См. будущую редакцию</w:t>
        </w:r>
      </w:hyperlink>
    </w:p>
    <w:p w:rsidR="00000000" w:rsidRDefault="006B50D4">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sub_10190" w:history="1">
        <w:r>
          <w:rPr>
            <w:rStyle w:val="a4"/>
          </w:rPr>
          <w:t>разделу XIX</w:t>
        </w:r>
      </w:hyperlink>
      <w:r>
        <w:t xml:space="preserve"> настоящих Правил и </w:t>
      </w:r>
      <w:hyperlink w:anchor="sub_11000" w:history="1">
        <w:r>
          <w:rPr>
            <w:rStyle w:val="a4"/>
          </w:rPr>
          <w:t>приложениям N 1</w:t>
        </w:r>
      </w:hyperlink>
      <w:r>
        <w:t xml:space="preserve"> и </w:t>
      </w:r>
      <w:hyperlink w:anchor="sub_12000" w:history="1">
        <w:r>
          <w:rPr>
            <w:rStyle w:val="a4"/>
          </w:rPr>
          <w:t>2</w:t>
        </w:r>
      </w:hyperlink>
      <w:r>
        <w:t>, а также обеспечивает соблюдение сроков их перезарядки, освидетельствования и своевременной замены, указанных в паспорте огнетуши</w:t>
      </w:r>
      <w:r>
        <w:t>теля.</w:t>
      </w:r>
    </w:p>
    <w:p w:rsidR="00000000" w:rsidRDefault="006B50D4">
      <w:bookmarkStart w:id="161" w:name="sub_10602"/>
      <w:r>
        <w:t>Учет наличия, периодичности осмотра и сроков перезарядки огнетушителей ведется в журнале эксплуатации систем противопожарной защиты.</w:t>
      </w:r>
    </w:p>
    <w:p w:rsidR="00000000" w:rsidRDefault="006B50D4">
      <w:bookmarkStart w:id="162" w:name="sub_1061"/>
      <w:bookmarkEnd w:id="161"/>
      <w:r>
        <w:t>61. Руководитель организации обеспечивает железнодорожный подвижной состав огнетушителями п</w:t>
      </w:r>
      <w:r>
        <w:t xml:space="preserve">о нормам, установленным согласно </w:t>
      </w:r>
      <w:hyperlink w:anchor="sub_13000" w:history="1">
        <w:r>
          <w:rPr>
            <w:rStyle w:val="a4"/>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000000" w:rsidRDefault="006B50D4">
      <w:bookmarkStart w:id="163" w:name="sub_1062"/>
      <w:bookmarkEnd w:id="162"/>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000000" w:rsidRDefault="006B50D4">
      <w:bookmarkStart w:id="164" w:name="sub_10621"/>
      <w:bookmarkEnd w:id="163"/>
      <w:r>
        <w:t>а) предусматривать противопожарные расстояния от ук</w:t>
      </w:r>
      <w:r>
        <w:t>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w:t>
      </w:r>
      <w:r>
        <w:t>рации;</w:t>
      </w:r>
    </w:p>
    <w:p w:rsidR="00000000" w:rsidRDefault="006B50D4">
      <w:bookmarkStart w:id="165" w:name="sub_10622"/>
      <w:bookmarkEnd w:id="164"/>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w:t>
      </w:r>
      <w:r>
        <w:t>работки древесины и других лесных ресурсов;</w:t>
      </w:r>
    </w:p>
    <w:p w:rsidR="00000000" w:rsidRDefault="006B50D4">
      <w:bookmarkStart w:id="166" w:name="sub_10623"/>
      <w:bookmarkEnd w:id="165"/>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w:t>
      </w:r>
      <w:r>
        <w:t>ных остатков, щепы, опилок и других горючих материалов.</w:t>
      </w:r>
    </w:p>
    <w:p w:rsidR="00000000" w:rsidRDefault="006B50D4">
      <w:pPr>
        <w:pStyle w:val="a6"/>
        <w:rPr>
          <w:color w:val="000000"/>
          <w:sz w:val="16"/>
          <w:szCs w:val="16"/>
          <w:shd w:val="clear" w:color="auto" w:fill="F0F0F0"/>
        </w:rPr>
      </w:pPr>
      <w:bookmarkStart w:id="167" w:name="sub_1063"/>
      <w:bookmarkEnd w:id="166"/>
      <w:r>
        <w:rPr>
          <w:color w:val="000000"/>
          <w:sz w:val="16"/>
          <w:szCs w:val="16"/>
          <w:shd w:val="clear" w:color="auto" w:fill="F0F0F0"/>
        </w:rPr>
        <w:t>Информация об изменениях:</w:t>
      </w:r>
    </w:p>
    <w:bookmarkEnd w:id="167"/>
    <w:p w:rsidR="00000000" w:rsidRDefault="006B50D4">
      <w:pPr>
        <w:pStyle w:val="a7"/>
        <w:rPr>
          <w:shd w:val="clear" w:color="auto" w:fill="F0F0F0"/>
        </w:rPr>
      </w:pPr>
      <w:r>
        <w:t xml:space="preserve"> </w:t>
      </w:r>
      <w:r>
        <w:rPr>
          <w:shd w:val="clear" w:color="auto" w:fill="F0F0F0"/>
        </w:rPr>
        <w:t xml:space="preserve">Пункт 63 изменен с 1 сентября 2025 г. - </w:t>
      </w:r>
      <w:hyperlink r:id="rId109" w:history="1">
        <w:r>
          <w:rPr>
            <w:rStyle w:val="a4"/>
            <w:shd w:val="clear" w:color="auto" w:fill="F0F0F0"/>
          </w:rPr>
          <w:t>Постановление</w:t>
        </w:r>
      </w:hyperlink>
      <w:r>
        <w:rPr>
          <w:shd w:val="clear" w:color="auto" w:fill="F0F0F0"/>
        </w:rPr>
        <w:t xml:space="preserve"> Правительства России от 3</w:t>
      </w:r>
      <w:r>
        <w:rPr>
          <w:shd w:val="clear" w:color="auto" w:fill="F0F0F0"/>
        </w:rPr>
        <w:t xml:space="preserve"> февраля 2025 г. N 90</w:t>
      </w:r>
    </w:p>
    <w:p w:rsidR="00000000" w:rsidRDefault="006B50D4">
      <w:pPr>
        <w:pStyle w:val="a7"/>
        <w:rPr>
          <w:shd w:val="clear" w:color="auto" w:fill="F0F0F0"/>
        </w:rPr>
      </w:pPr>
      <w:r>
        <w:t xml:space="preserve"> </w:t>
      </w:r>
      <w:hyperlink r:id="rId110"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Пункт 63 изменен с 1 марта 2023 г. - </w:t>
      </w:r>
      <w:hyperlink r:id="rId111" w:history="1">
        <w:r>
          <w:rPr>
            <w:rStyle w:val="a4"/>
            <w:shd w:val="clear" w:color="auto" w:fill="F0F0F0"/>
          </w:rPr>
          <w:t>Постановление</w:t>
        </w:r>
      </w:hyperlink>
      <w:r>
        <w:rPr>
          <w:shd w:val="clear" w:color="auto" w:fill="F0F0F0"/>
        </w:rPr>
        <w:t xml:space="preserve"> Правительства России от 2</w:t>
      </w:r>
      <w:r>
        <w:rPr>
          <w:shd w:val="clear" w:color="auto" w:fill="F0F0F0"/>
        </w:rPr>
        <w:t>4 октября 2022 г. N 1885</w:t>
      </w:r>
    </w:p>
    <w:p w:rsidR="00000000" w:rsidRDefault="006B50D4">
      <w:pPr>
        <w:pStyle w:val="a7"/>
        <w:rPr>
          <w:shd w:val="clear" w:color="auto" w:fill="F0F0F0"/>
        </w:rPr>
      </w:pPr>
      <w:r>
        <w:t xml:space="preserve"> </w:t>
      </w:r>
      <w:hyperlink r:id="rId112" w:history="1">
        <w:r>
          <w:rPr>
            <w:rStyle w:val="a4"/>
            <w:shd w:val="clear" w:color="auto" w:fill="F0F0F0"/>
          </w:rPr>
          <w:t>См. предыдущую редакцию</w:t>
        </w:r>
      </w:hyperlink>
    </w:p>
    <w:p w:rsidR="00000000" w:rsidRDefault="006B50D4">
      <w:r>
        <w:t xml:space="preserve">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w:t>
      </w:r>
      <w:r>
        <w:lastRenderedPageBreak/>
        <w:t>энергетики, транспорта, связи, радиовещания, телевидения, информатики, землях для обес</w:t>
      </w:r>
      <w:r>
        <w:t>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000000" w:rsidRDefault="006B50D4">
      <w:bookmarkStart w:id="168" w:name="sub_10632"/>
      <w:r>
        <w:t>участок для выжигания сухой травянистой растительности располагается на расстоянии не м</w:t>
      </w:r>
      <w:r>
        <w:t>енее 50 метров от ближайшего объекта защиты;</w:t>
      </w:r>
    </w:p>
    <w:p w:rsidR="00000000" w:rsidRDefault="006B50D4">
      <w:bookmarkStart w:id="169" w:name="sub_10633"/>
      <w:bookmarkEnd w:id="168"/>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w:t>
      </w:r>
      <w:r>
        <w:t>а противопожарной минерализованной полосой шириной не менее 1,4 метра;</w:t>
      </w:r>
    </w:p>
    <w:p w:rsidR="00000000" w:rsidRDefault="006B50D4">
      <w:bookmarkStart w:id="170" w:name="sub_10634"/>
      <w:bookmarkEnd w:id="169"/>
      <w:r>
        <w:t>на территории, включающей участок для выжигания сухой травянистой растительности, не введен особый противопожарный режим;</w:t>
      </w:r>
    </w:p>
    <w:p w:rsidR="00000000" w:rsidRDefault="006B50D4">
      <w:bookmarkStart w:id="171" w:name="sub_10635"/>
      <w:bookmarkEnd w:id="170"/>
      <w:r>
        <w:t>лица, участвующие в выжиган</w:t>
      </w:r>
      <w:r>
        <w:t>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000000" w:rsidRDefault="006B50D4">
      <w:bookmarkStart w:id="172" w:name="sub_10636"/>
      <w:bookmarkEnd w:id="171"/>
      <w:r>
        <w:t xml:space="preserve">Принятие решения о проведении выжигания сухой травянистой растительности и определение лиц, </w:t>
      </w:r>
      <w:r>
        <w:t>ответственных за выжигание, осуществляются руководителем организации, осуществляющей деятельность на соответствующей территории.</w:t>
      </w:r>
    </w:p>
    <w:p w:rsidR="00000000" w:rsidRDefault="006B50D4">
      <w:bookmarkStart w:id="173" w:name="sub_10637"/>
      <w:bookmarkEnd w:id="172"/>
      <w:r>
        <w:t xml:space="preserve">Абзац утратил силу с 1 марта 2023 г. - </w:t>
      </w:r>
      <w:hyperlink r:id="rId113" w:history="1">
        <w:r>
          <w:rPr>
            <w:rStyle w:val="a4"/>
          </w:rPr>
          <w:t>Пост</w:t>
        </w:r>
        <w:r>
          <w:rPr>
            <w:rStyle w:val="a4"/>
          </w:rPr>
          <w:t>ановление</w:t>
        </w:r>
      </w:hyperlink>
      <w:r>
        <w:t xml:space="preserve"> Правительства России от 24 октября 2022 г. N 1885</w:t>
      </w:r>
    </w:p>
    <w:bookmarkEnd w:id="173"/>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hyperlink r:id="rId114" w:history="1">
        <w:r>
          <w:rPr>
            <w:rStyle w:val="a4"/>
            <w:shd w:val="clear" w:color="auto" w:fill="F0F0F0"/>
          </w:rPr>
          <w:t>См. предыдущую редакцию</w:t>
        </w:r>
      </w:hyperlink>
    </w:p>
    <w:p w:rsidR="00000000" w:rsidRDefault="006B50D4">
      <w:bookmarkStart w:id="174" w:name="sub_10638"/>
      <w:r>
        <w:t>Выжигание лесных горючих материалов осуществляется в соо</w:t>
      </w:r>
      <w:r>
        <w:t xml:space="preserve">тветствии с </w:t>
      </w:r>
      <w:hyperlink r:id="rId115" w:history="1">
        <w:r>
          <w:rPr>
            <w:rStyle w:val="a4"/>
          </w:rPr>
          <w:t>правилами</w:t>
        </w:r>
      </w:hyperlink>
      <w:r>
        <w:t xml:space="preserve"> пожарной безопасности в лесах, установленными Правительством Российской Федерации.</w:t>
      </w:r>
    </w:p>
    <w:p w:rsidR="00000000" w:rsidRDefault="006B50D4">
      <w:bookmarkStart w:id="175" w:name="sub_10639"/>
      <w:bookmarkEnd w:id="174"/>
      <w:r>
        <w:t xml:space="preserve">Абзац утратил силу с 1 марта 2023 г. - </w:t>
      </w:r>
      <w:hyperlink r:id="rId116" w:history="1">
        <w:r>
          <w:rPr>
            <w:rStyle w:val="a4"/>
          </w:rPr>
          <w:t>Постановление</w:t>
        </w:r>
      </w:hyperlink>
      <w:r>
        <w:t xml:space="preserve"> Правительства России от 24 октября 2022 г. N 1885</w:t>
      </w:r>
    </w:p>
    <w:bookmarkEnd w:id="175"/>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hyperlink r:id="rId117" w:history="1">
        <w:r>
          <w:rPr>
            <w:rStyle w:val="a4"/>
            <w:shd w:val="clear" w:color="auto" w:fill="F0F0F0"/>
          </w:rPr>
          <w:t>См. предыдущую редакцию</w:t>
        </w:r>
      </w:hyperlink>
    </w:p>
    <w:p w:rsidR="00000000" w:rsidRDefault="006B50D4">
      <w:bookmarkStart w:id="176" w:name="sub_1064"/>
      <w:r>
        <w:t>64. Для объект</w:t>
      </w:r>
      <w:r>
        <w:t>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w:t>
      </w:r>
      <w:r>
        <w:t xml:space="preserve">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18" w:history="1">
        <w:r>
          <w:rPr>
            <w:rStyle w:val="a4"/>
          </w:rPr>
          <w:t>статьей 48</w:t>
        </w:r>
      </w:hyperlink>
      <w:hyperlink r:id="rId119" w:history="1">
        <w:r>
          <w:rPr>
            <w:rStyle w:val="a4"/>
            <w:vertAlign w:val="superscript"/>
          </w:rPr>
          <w:t> 1</w:t>
        </w:r>
      </w:hyperlink>
      <w:hyperlink r:id="rId120" w:history="1">
        <w:r>
          <w:rPr>
            <w:rStyle w:val="a4"/>
          </w:rPr>
          <w:t xml:space="preserve"> </w:t>
        </w:r>
      </w:hyperlink>
      <w:r>
        <w:t>Градостроительного кодекса Российской Федерации, объектов учреждений, исполняющих наказание в виде лишения свободы, следственных изоляторов, изоля</w:t>
      </w:r>
      <w:r>
        <w:t>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w:t>
      </w:r>
      <w:r>
        <w:t xml:space="preserve">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w:t>
      </w:r>
      <w:hyperlink r:id="rId121" w:history="1">
        <w:r>
          <w:rPr>
            <w:rStyle w:val="a4"/>
          </w:rPr>
          <w:t>особенные требовани</w:t>
        </w:r>
        <w:r>
          <w:rPr>
            <w:rStyle w:val="a4"/>
          </w:rPr>
          <w:t>я</w:t>
        </w:r>
      </w:hyperlink>
      <w:r>
        <w:t xml:space="preserve"> пожарной безопасности, учитывающие специфику таких объектов.</w:t>
      </w:r>
    </w:p>
    <w:bookmarkEnd w:id="176"/>
    <w:p w:rsidR="00000000" w:rsidRDefault="006B50D4"/>
    <w:p w:rsidR="00000000" w:rsidRDefault="006B50D4">
      <w:pPr>
        <w:pStyle w:val="1"/>
      </w:pPr>
      <w:bookmarkStart w:id="177" w:name="sub_10020"/>
      <w:r>
        <w:t>II. Территории поселений и населенных пунктов</w:t>
      </w:r>
    </w:p>
    <w:bookmarkEnd w:id="177"/>
    <w:p w:rsidR="00000000" w:rsidRDefault="006B50D4"/>
    <w:p w:rsidR="00000000" w:rsidRDefault="006B50D4">
      <w:bookmarkStart w:id="178" w:name="sub_1065"/>
      <w:r>
        <w:t>65. Запрещается использовать противопожарные расстояния между зданиями, сооружениями и строениями для склади</w:t>
      </w:r>
      <w:r>
        <w:t>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w:t>
      </w:r>
      <w:r>
        <w:t>ов и тары.</w:t>
      </w:r>
    </w:p>
    <w:p w:rsidR="00000000" w:rsidRDefault="006B50D4">
      <w:pPr>
        <w:pStyle w:val="a6"/>
        <w:rPr>
          <w:color w:val="000000"/>
          <w:sz w:val="16"/>
          <w:szCs w:val="16"/>
          <w:shd w:val="clear" w:color="auto" w:fill="F0F0F0"/>
        </w:rPr>
      </w:pPr>
      <w:bookmarkStart w:id="179" w:name="sub_1066"/>
      <w:bookmarkEnd w:id="178"/>
      <w:r>
        <w:rPr>
          <w:color w:val="000000"/>
          <w:sz w:val="16"/>
          <w:szCs w:val="16"/>
          <w:shd w:val="clear" w:color="auto" w:fill="F0F0F0"/>
        </w:rPr>
        <w:t>Информация об изменениях:</w:t>
      </w:r>
    </w:p>
    <w:bookmarkEnd w:id="179"/>
    <w:p w:rsidR="00000000" w:rsidRDefault="006B50D4">
      <w:pPr>
        <w:pStyle w:val="a7"/>
        <w:rPr>
          <w:shd w:val="clear" w:color="auto" w:fill="F0F0F0"/>
        </w:rPr>
      </w:pPr>
      <w:r>
        <w:t xml:space="preserve"> </w:t>
      </w:r>
      <w:r>
        <w:rPr>
          <w:shd w:val="clear" w:color="auto" w:fill="F0F0F0"/>
        </w:rPr>
        <w:t xml:space="preserve">Пункт 66 изменен с 1 сентября 2025 г. - </w:t>
      </w:r>
      <w:hyperlink r:id="rId122"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lastRenderedPageBreak/>
        <w:t xml:space="preserve"> </w:t>
      </w:r>
      <w:hyperlink r:id="rId123"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Пункт 66 изменен с 1 марта 2023 г. - </w:t>
      </w:r>
      <w:hyperlink r:id="rId124" w:history="1">
        <w:r>
          <w:rPr>
            <w:rStyle w:val="a4"/>
            <w:shd w:val="clear" w:color="auto" w:fill="F0F0F0"/>
          </w:rPr>
          <w:t>Постановление</w:t>
        </w:r>
      </w:hyperlink>
      <w:r>
        <w:rPr>
          <w:shd w:val="clear" w:color="auto" w:fill="F0F0F0"/>
        </w:rPr>
        <w:t xml:space="preserve"> Правительства России от 24 октября 2022 г. N 188</w:t>
      </w:r>
      <w:r>
        <w:rPr>
          <w:shd w:val="clear" w:color="auto" w:fill="F0F0F0"/>
        </w:rPr>
        <w:t>5</w:t>
      </w:r>
    </w:p>
    <w:p w:rsidR="00000000" w:rsidRDefault="006B50D4">
      <w:pPr>
        <w:pStyle w:val="a7"/>
        <w:rPr>
          <w:shd w:val="clear" w:color="auto" w:fill="F0F0F0"/>
        </w:rPr>
      </w:pPr>
      <w:r>
        <w:t xml:space="preserve"> </w:t>
      </w:r>
      <w:hyperlink r:id="rId125" w:history="1">
        <w:r>
          <w:rPr>
            <w:rStyle w:val="a4"/>
            <w:shd w:val="clear" w:color="auto" w:fill="F0F0F0"/>
          </w:rPr>
          <w:t>См. предыдущую редакцию</w:t>
        </w:r>
      </w:hyperlink>
    </w:p>
    <w:p w:rsidR="00000000" w:rsidRDefault="006B50D4">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w:t>
      </w:r>
      <w:r>
        <w:t>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000000" w:rsidRDefault="006B50D4">
      <w:bookmarkStart w:id="180" w:name="sub_1067"/>
      <w:r>
        <w:t>67. Правообладатели земельных участков (собственники земельных учас</w:t>
      </w:r>
      <w:r>
        <w:t>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w:t>
      </w:r>
      <w:r>
        <w:t>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000000" w:rsidRDefault="006B50D4">
      <w:bookmarkStart w:id="181" w:name="sub_10672"/>
      <w:bookmarkEnd w:id="180"/>
      <w:r>
        <w:t>Границы уборки указанных территорий определяются границами земельного уча</w:t>
      </w:r>
      <w:r>
        <w:t>стка на основании кадастрового или межевого плана.</w:t>
      </w:r>
    </w:p>
    <w:p w:rsidR="00000000" w:rsidRDefault="006B50D4">
      <w:bookmarkStart w:id="182" w:name="sub_1068"/>
      <w:bookmarkEnd w:id="181"/>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w:t>
      </w:r>
      <w:r>
        <w:t>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000000" w:rsidRDefault="006B50D4">
      <w:bookmarkStart w:id="183" w:name="sub_1069"/>
      <w:bookmarkEnd w:id="182"/>
      <w:r>
        <w:t>69. На территориях общего пользования городских и сельских поселений, городских</w:t>
      </w:r>
      <w:r>
        <w:t xml:space="preserve">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w:t>
      </w:r>
      <w:r>
        <w:t>венного назначения запрещается устраивать свалки отходов.</w:t>
      </w:r>
    </w:p>
    <w:p w:rsidR="00000000" w:rsidRDefault="006B50D4">
      <w:pPr>
        <w:pStyle w:val="a6"/>
        <w:rPr>
          <w:color w:val="000000"/>
          <w:sz w:val="16"/>
          <w:szCs w:val="16"/>
          <w:shd w:val="clear" w:color="auto" w:fill="F0F0F0"/>
        </w:rPr>
      </w:pPr>
      <w:bookmarkStart w:id="184" w:name="sub_1070"/>
      <w:bookmarkEnd w:id="183"/>
      <w:r>
        <w:rPr>
          <w:color w:val="000000"/>
          <w:sz w:val="16"/>
          <w:szCs w:val="16"/>
          <w:shd w:val="clear" w:color="auto" w:fill="F0F0F0"/>
        </w:rPr>
        <w:t>Информация об изменениях:</w:t>
      </w:r>
    </w:p>
    <w:bookmarkEnd w:id="184"/>
    <w:p w:rsidR="00000000" w:rsidRDefault="006B50D4">
      <w:pPr>
        <w:pStyle w:val="a7"/>
        <w:rPr>
          <w:shd w:val="clear" w:color="auto" w:fill="F0F0F0"/>
        </w:rPr>
      </w:pPr>
      <w:r>
        <w:t xml:space="preserve"> </w:t>
      </w:r>
      <w:r>
        <w:rPr>
          <w:shd w:val="clear" w:color="auto" w:fill="F0F0F0"/>
        </w:rPr>
        <w:t xml:space="preserve">Пункт 70 изменен с 1 сентября 2025 г. - </w:t>
      </w:r>
      <w:hyperlink r:id="rId126"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27"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Пункт 70 изменен с 1 марта 2023 г. - </w:t>
      </w:r>
      <w:hyperlink r:id="rId128"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29" w:history="1">
        <w:r>
          <w:rPr>
            <w:rStyle w:val="a4"/>
            <w:shd w:val="clear" w:color="auto" w:fill="F0F0F0"/>
          </w:rPr>
          <w:t>См. предыдущую редакцию</w:t>
        </w:r>
      </w:hyperlink>
    </w:p>
    <w:p w:rsidR="00000000" w:rsidRDefault="006B50D4">
      <w:r>
        <w:t>70. В период со дня схода снежного покрова до установления устойчивой дождливой осенней погоды или образования сн</w:t>
      </w:r>
      <w:r>
        <w:t xml:space="preserve">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w:t>
      </w:r>
      <w:r>
        <w:t>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w:t>
      </w:r>
      <w:r>
        <w:t>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w:t>
      </w:r>
      <w:r>
        <w:t>рьером.</w:t>
      </w:r>
    </w:p>
    <w:p w:rsidR="00000000" w:rsidRDefault="006B50D4">
      <w:bookmarkStart w:id="185" w:name="sub_10702"/>
      <w: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w:t>
      </w:r>
      <w:r>
        <w:t xml:space="preserve">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w:t>
      </w:r>
      <w:r>
        <w:lastRenderedPageBreak/>
        <w:t>иные противопожарные барьеры.</w:t>
      </w:r>
    </w:p>
    <w:p w:rsidR="00000000" w:rsidRDefault="006B50D4">
      <w:pPr>
        <w:pStyle w:val="a6"/>
        <w:rPr>
          <w:color w:val="000000"/>
          <w:sz w:val="16"/>
          <w:szCs w:val="16"/>
          <w:shd w:val="clear" w:color="auto" w:fill="F0F0F0"/>
        </w:rPr>
      </w:pPr>
      <w:bookmarkStart w:id="186" w:name="sub_1071"/>
      <w:bookmarkEnd w:id="185"/>
      <w:r>
        <w:rPr>
          <w:color w:val="000000"/>
          <w:sz w:val="16"/>
          <w:szCs w:val="16"/>
          <w:shd w:val="clear" w:color="auto" w:fill="F0F0F0"/>
        </w:rPr>
        <w:t>Информация об изменениях:</w:t>
      </w:r>
    </w:p>
    <w:bookmarkEnd w:id="186"/>
    <w:p w:rsidR="00000000" w:rsidRDefault="006B50D4">
      <w:pPr>
        <w:pStyle w:val="a7"/>
        <w:rPr>
          <w:shd w:val="clear" w:color="auto" w:fill="F0F0F0"/>
        </w:rPr>
      </w:pPr>
      <w:r>
        <w:t xml:space="preserve"> </w:t>
      </w:r>
      <w:r>
        <w:rPr>
          <w:shd w:val="clear" w:color="auto" w:fill="F0F0F0"/>
        </w:rPr>
        <w:t xml:space="preserve">Пункт 71 изменен с 1 марта 2023 г. - </w:t>
      </w:r>
      <w:hyperlink r:id="rId130"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31" w:history="1">
        <w:r>
          <w:rPr>
            <w:rStyle w:val="a4"/>
            <w:shd w:val="clear" w:color="auto" w:fill="F0F0F0"/>
          </w:rPr>
          <w:t>См. предыдущу</w:t>
        </w:r>
        <w:r>
          <w:rPr>
            <w:rStyle w:val="a4"/>
            <w:shd w:val="clear" w:color="auto" w:fill="F0F0F0"/>
          </w:rPr>
          <w:t>ю редакцию</w:t>
        </w:r>
      </w:hyperlink>
    </w:p>
    <w:p w:rsidR="00000000" w:rsidRDefault="006B50D4">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w:t>
      </w:r>
      <w:r>
        <w:t>жарным гидрантам, резервуарам, естественным и искусственным водоемам, являющимся источниками наружного противопожарного водоснабжения.</w:t>
      </w:r>
    </w:p>
    <w:p w:rsidR="00000000" w:rsidRDefault="006B50D4">
      <w:bookmarkStart w:id="187" w:name="sub_10712"/>
      <w:r>
        <w:t>Запрещается использовать для стоянки автомобилей на территории населенных пунктов, предприятий и организаций пло</w:t>
      </w:r>
      <w:r>
        <w:t>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000000" w:rsidRDefault="006B50D4">
      <w:bookmarkStart w:id="188" w:name="sub_10713"/>
      <w:bookmarkEnd w:id="187"/>
      <w:r>
        <w:t>Не допускается перекрывать проезды для пожарной техники изделиями и</w:t>
      </w:r>
      <w:r>
        <w:t xml:space="preserve">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000000" w:rsidRDefault="006B50D4">
      <w:bookmarkStart w:id="189" w:name="sub_10714"/>
      <w:bookmarkEnd w:id="188"/>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w:t>
      </w:r>
      <w:r>
        <w:t>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w:t>
      </w:r>
      <w:r>
        <w:t>истанционно при устройстве видео- и (или) аудиосвязи с местом их установки.</w:t>
      </w:r>
    </w:p>
    <w:p w:rsidR="00000000" w:rsidRDefault="006B50D4">
      <w:bookmarkStart w:id="190" w:name="sub_10715"/>
      <w:bookmarkEnd w:id="189"/>
      <w:r>
        <w:t xml:space="preserve">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w:t>
      </w:r>
      <w:r>
        <w:t>с обозначением въездов, подъездов, пожарных проездов и источников противопожарного водоснабжения.</w:t>
      </w:r>
    </w:p>
    <w:p w:rsidR="00000000" w:rsidRDefault="006B50D4">
      <w:bookmarkStart w:id="191" w:name="sub_10716"/>
      <w:bookmarkEnd w:id="190"/>
      <w:r>
        <w:t>Физическим лицам запрещается препятствовать работе подразделений пожарной охраны, в том числе в пути следования подразделений пожарной охран</w:t>
      </w:r>
      <w:r>
        <w:t>ы к месту пожара.</w:t>
      </w:r>
    </w:p>
    <w:p w:rsidR="00000000" w:rsidRDefault="006B50D4">
      <w:bookmarkStart w:id="192" w:name="sub_1072"/>
      <w:bookmarkEnd w:id="191"/>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w:t>
      </w:r>
      <w:r>
        <w:t>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000000" w:rsidRDefault="006B50D4">
      <w:bookmarkStart w:id="193" w:name="sub_1073"/>
      <w:bookmarkEnd w:id="192"/>
      <w:r>
        <w:t>73. Руководитель организации, лица, владеющие</w:t>
      </w:r>
      <w:r>
        <w:t>,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000000" w:rsidRDefault="006B50D4">
      <w:bookmarkStart w:id="194" w:name="sub_10732"/>
      <w:bookmarkEnd w:id="193"/>
      <w:r>
        <w:t>Зона очистки от сухой травы, веток, других горючих материалов и сухостойных деревьев вокр</w:t>
      </w:r>
      <w:r>
        <w:t>уг костра, место размещения запаса дров и огнетушащих средств должны составлять не менее 2 метров.</w:t>
      </w:r>
    </w:p>
    <w:p w:rsidR="00000000" w:rsidRDefault="006B50D4">
      <w:bookmarkStart w:id="195" w:name="sub_10733"/>
      <w:bookmarkEnd w:id="194"/>
      <w:r>
        <w:t>Не допускается разводить открытый огонь (костры) в местах, находящихся за территорией частных домовладений, на расстоянии менее 50 метров о</w:t>
      </w:r>
      <w:r>
        <w:t>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000000" w:rsidRDefault="006B50D4">
      <w:bookmarkStart w:id="196" w:name="sub_10734"/>
      <w:bookmarkEnd w:id="195"/>
      <w:r>
        <w:t>На территории поселений, городск</w:t>
      </w:r>
      <w:r>
        <w:t xml:space="preserve">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w:t>
      </w:r>
      <w:r>
        <w:lastRenderedPageBreak/>
        <w:t>нагревании воздуха внутри конструкции с</w:t>
      </w:r>
      <w:r>
        <w:t xml:space="preserve"> помощью открытого огня.</w:t>
      </w:r>
    </w:p>
    <w:p w:rsidR="00000000" w:rsidRDefault="006B50D4">
      <w:pPr>
        <w:pStyle w:val="a6"/>
        <w:rPr>
          <w:color w:val="000000"/>
          <w:sz w:val="16"/>
          <w:szCs w:val="16"/>
          <w:shd w:val="clear" w:color="auto" w:fill="F0F0F0"/>
        </w:rPr>
      </w:pPr>
      <w:bookmarkStart w:id="197" w:name="sub_1074"/>
      <w:bookmarkEnd w:id="196"/>
      <w:r>
        <w:rPr>
          <w:color w:val="000000"/>
          <w:sz w:val="16"/>
          <w:szCs w:val="16"/>
          <w:shd w:val="clear" w:color="auto" w:fill="F0F0F0"/>
        </w:rPr>
        <w:t>Информация об изменениях:</w:t>
      </w:r>
    </w:p>
    <w:bookmarkEnd w:id="197"/>
    <w:p w:rsidR="00000000" w:rsidRDefault="006B50D4">
      <w:pPr>
        <w:pStyle w:val="a7"/>
        <w:rPr>
          <w:shd w:val="clear" w:color="auto" w:fill="F0F0F0"/>
        </w:rPr>
      </w:pPr>
      <w:r>
        <w:t xml:space="preserve"> </w:t>
      </w:r>
      <w:r>
        <w:rPr>
          <w:shd w:val="clear" w:color="auto" w:fill="F0F0F0"/>
        </w:rPr>
        <w:t xml:space="preserve">Пункт 74 изменен с 1 марта 2023 г. - </w:t>
      </w:r>
      <w:hyperlink r:id="rId132"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33" w:history="1">
        <w:r>
          <w:rPr>
            <w:rStyle w:val="a4"/>
            <w:shd w:val="clear" w:color="auto" w:fill="F0F0F0"/>
          </w:rPr>
          <w:t>См. предыдущую редакцию</w:t>
        </w:r>
      </w:hyperlink>
    </w:p>
    <w:p w:rsidR="00000000" w:rsidRDefault="006B50D4">
      <w: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w:t>
      </w:r>
      <w:r>
        <w:t>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w:t>
      </w:r>
      <w:r>
        <w:t>изованные полосы не должны препятствовать проезду к населенным пунктам и водоисточникам в целях пожаротушения.</w:t>
      </w:r>
    </w:p>
    <w:p w:rsidR="00000000" w:rsidRDefault="006B50D4">
      <w:bookmarkStart w:id="198" w:name="sub_10742"/>
      <w:r>
        <w:t>Запрещается использовать противопожарные минерализованные полосы и противопожарные расстояния для строительства различных сооружений и п</w:t>
      </w:r>
      <w:r>
        <w:t>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000000" w:rsidRDefault="006B50D4">
      <w:pPr>
        <w:pStyle w:val="a6"/>
        <w:rPr>
          <w:color w:val="000000"/>
          <w:sz w:val="16"/>
          <w:szCs w:val="16"/>
          <w:shd w:val="clear" w:color="auto" w:fill="F0F0F0"/>
        </w:rPr>
      </w:pPr>
      <w:bookmarkStart w:id="199" w:name="sub_1075"/>
      <w:bookmarkEnd w:id="198"/>
      <w:r>
        <w:rPr>
          <w:color w:val="000000"/>
          <w:sz w:val="16"/>
          <w:szCs w:val="16"/>
          <w:shd w:val="clear" w:color="auto" w:fill="F0F0F0"/>
        </w:rPr>
        <w:t>Информация об изменениях:</w:t>
      </w:r>
    </w:p>
    <w:bookmarkEnd w:id="199"/>
    <w:p w:rsidR="00000000" w:rsidRDefault="006B50D4">
      <w:pPr>
        <w:pStyle w:val="a7"/>
        <w:rPr>
          <w:shd w:val="clear" w:color="auto" w:fill="F0F0F0"/>
        </w:rPr>
      </w:pPr>
      <w:r>
        <w:t xml:space="preserve"> </w:t>
      </w:r>
      <w:r>
        <w:rPr>
          <w:shd w:val="clear" w:color="auto" w:fill="F0F0F0"/>
        </w:rPr>
        <w:t xml:space="preserve">Пункт 75 изменен </w:t>
      </w:r>
      <w:r>
        <w:rPr>
          <w:shd w:val="clear" w:color="auto" w:fill="F0F0F0"/>
        </w:rPr>
        <w:t xml:space="preserve">с 1 марта 2023 г. - </w:t>
      </w:r>
      <w:hyperlink r:id="rId134"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35" w:history="1">
        <w:r>
          <w:rPr>
            <w:rStyle w:val="a4"/>
            <w:shd w:val="clear" w:color="auto" w:fill="F0F0F0"/>
          </w:rPr>
          <w:t>См. предыдущую редакцию</w:t>
        </w:r>
      </w:hyperlink>
    </w:p>
    <w:p w:rsidR="00000000" w:rsidRDefault="006B50D4">
      <w:r>
        <w:t>75. Органам</w:t>
      </w:r>
      <w:r>
        <w:t>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w:t>
      </w:r>
      <w:r>
        <w:t>в и систем наружного противопожарного водоснабжения, расположенных в населенных пунктах и на прилегающих к ним территориях.</w:t>
      </w:r>
    </w:p>
    <w:p w:rsidR="00000000" w:rsidRDefault="006B50D4">
      <w:bookmarkStart w:id="200" w:name="sub_10752"/>
      <w:r>
        <w:t>При наличии на территориях населенных пунктов, территории садоводства или огородничества, а также на других объектах защиты</w:t>
      </w:r>
      <w:r>
        <w:t xml:space="preserve">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w:t>
      </w:r>
      <w:r>
        <w:t>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000000" w:rsidRDefault="006B50D4">
      <w:pPr>
        <w:pStyle w:val="a6"/>
        <w:rPr>
          <w:color w:val="000000"/>
          <w:sz w:val="16"/>
          <w:szCs w:val="16"/>
          <w:shd w:val="clear" w:color="auto" w:fill="F0F0F0"/>
        </w:rPr>
      </w:pPr>
      <w:bookmarkStart w:id="201" w:name="sub_1076"/>
      <w:bookmarkEnd w:id="200"/>
      <w:r>
        <w:rPr>
          <w:color w:val="000000"/>
          <w:sz w:val="16"/>
          <w:szCs w:val="16"/>
          <w:shd w:val="clear" w:color="auto" w:fill="F0F0F0"/>
        </w:rPr>
        <w:t>Информация об изме</w:t>
      </w:r>
      <w:r>
        <w:rPr>
          <w:color w:val="000000"/>
          <w:sz w:val="16"/>
          <w:szCs w:val="16"/>
          <w:shd w:val="clear" w:color="auto" w:fill="F0F0F0"/>
        </w:rPr>
        <w:t>нениях:</w:t>
      </w:r>
    </w:p>
    <w:bookmarkEnd w:id="201"/>
    <w:p w:rsidR="00000000" w:rsidRDefault="006B50D4">
      <w:pPr>
        <w:pStyle w:val="a7"/>
        <w:rPr>
          <w:shd w:val="clear" w:color="auto" w:fill="F0F0F0"/>
        </w:rPr>
      </w:pPr>
      <w:r>
        <w:t xml:space="preserve"> </w:t>
      </w:r>
      <w:r>
        <w:rPr>
          <w:shd w:val="clear" w:color="auto" w:fill="F0F0F0"/>
        </w:rPr>
        <w:t xml:space="preserve">Пункт 76 изменен с 1 сентября 2021 г. - </w:t>
      </w:r>
      <w:hyperlink r:id="rId136" w:history="1">
        <w:r>
          <w:rPr>
            <w:rStyle w:val="a4"/>
            <w:shd w:val="clear" w:color="auto" w:fill="F0F0F0"/>
          </w:rPr>
          <w:t>Постановление</w:t>
        </w:r>
      </w:hyperlink>
      <w:r>
        <w:rPr>
          <w:shd w:val="clear" w:color="auto" w:fill="F0F0F0"/>
        </w:rPr>
        <w:t xml:space="preserve"> Правительства России от 21 мая 2021 г. N 766</w:t>
      </w:r>
    </w:p>
    <w:p w:rsidR="00000000" w:rsidRDefault="006B50D4">
      <w:pPr>
        <w:pStyle w:val="a7"/>
        <w:rPr>
          <w:shd w:val="clear" w:color="auto" w:fill="F0F0F0"/>
        </w:rPr>
      </w:pPr>
      <w:r>
        <w:t xml:space="preserve"> </w:t>
      </w:r>
      <w:hyperlink r:id="rId137" w:history="1">
        <w:r>
          <w:rPr>
            <w:rStyle w:val="a4"/>
            <w:shd w:val="clear" w:color="auto" w:fill="F0F0F0"/>
          </w:rPr>
          <w:t>См. пре</w:t>
        </w:r>
        <w:r>
          <w:rPr>
            <w:rStyle w:val="a4"/>
            <w:shd w:val="clear" w:color="auto" w:fill="F0F0F0"/>
          </w:rPr>
          <w:t>дыдущую редакцию</w:t>
        </w:r>
      </w:hyperlink>
    </w:p>
    <w:p w:rsidR="00000000" w:rsidRDefault="006B50D4">
      <w:r>
        <w:t>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w:t>
      </w:r>
      <w:r>
        <w:t xml:space="preserve">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sub_10200" w:history="1">
        <w:r>
          <w:rPr>
            <w:rStyle w:val="a4"/>
          </w:rPr>
          <w:t>разделом XX</w:t>
        </w:r>
      </w:hyperlink>
      <w:r>
        <w:t xml:space="preserve"> настоящих Правил:</w:t>
      </w:r>
    </w:p>
    <w:p w:rsidR="00000000" w:rsidRDefault="006B50D4">
      <w:bookmarkStart w:id="202" w:name="sub_10761"/>
      <w:r>
        <w:t xml:space="preserve">а) в отношении </w:t>
      </w:r>
      <w:r>
        <w:t xml:space="preserve">населенных пунктов - органами местного самоуправления поселений, городских и муниципальных округов, за исключением случаев, указанных в </w:t>
      </w:r>
      <w:hyperlink w:anchor="sub_10762" w:history="1">
        <w:r>
          <w:rPr>
            <w:rStyle w:val="a4"/>
          </w:rPr>
          <w:t>подпункте "б"</w:t>
        </w:r>
      </w:hyperlink>
      <w:r>
        <w:t xml:space="preserve"> настоящего пункта;</w:t>
      </w:r>
    </w:p>
    <w:p w:rsidR="00000000" w:rsidRDefault="006B50D4">
      <w:bookmarkStart w:id="203" w:name="sub_10762"/>
      <w:bookmarkEnd w:id="202"/>
      <w:r>
        <w:t>б) в отношении городов федерального значен</w:t>
      </w:r>
      <w:r>
        <w:t>ия Москвы, Санкт-Петербурга и Севастополя - органами государственной власти указанных субъектов Российской Федерации;</w:t>
      </w:r>
    </w:p>
    <w:p w:rsidR="00000000" w:rsidRDefault="006B50D4">
      <w:bookmarkStart w:id="204" w:name="sub_10763"/>
      <w:bookmarkEnd w:id="203"/>
      <w:r>
        <w:t xml:space="preserve">в) в отношении территории садоводства или огородничества -председателем садоводческого </w:t>
      </w:r>
      <w:r>
        <w:lastRenderedPageBreak/>
        <w:t>или огороднического некоммерческо</w:t>
      </w:r>
      <w:r>
        <w:t>го товарищества;</w:t>
      </w:r>
    </w:p>
    <w:p w:rsidR="00000000" w:rsidRDefault="006B50D4">
      <w:bookmarkStart w:id="205" w:name="sub_10764"/>
      <w:bookmarkEnd w:id="204"/>
      <w:r>
        <w:t>г) в отношении территории организации отдыха детей и их оздоровления - руководителем организации отдыха детей и их оздоровления.</w:t>
      </w:r>
    </w:p>
    <w:bookmarkEnd w:id="205"/>
    <w:p w:rsidR="00000000" w:rsidRDefault="006B50D4"/>
    <w:p w:rsidR="00000000" w:rsidRDefault="006B50D4">
      <w:pPr>
        <w:pStyle w:val="1"/>
      </w:pPr>
      <w:bookmarkStart w:id="206" w:name="sub_10030"/>
      <w:r>
        <w:t>III. Системы теплоснабжения и отопления</w:t>
      </w:r>
    </w:p>
    <w:bookmarkEnd w:id="206"/>
    <w:p w:rsidR="00000000" w:rsidRDefault="006B50D4"/>
    <w:p w:rsidR="00000000" w:rsidRDefault="006B50D4">
      <w:bookmarkStart w:id="207" w:name="sub_1077"/>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000000" w:rsidRDefault="006B50D4">
      <w:bookmarkStart w:id="208" w:name="sub_10772"/>
      <w:bookmarkEnd w:id="207"/>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w:t>
      </w:r>
      <w:r>
        <w:t>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000000" w:rsidRDefault="006B50D4">
      <w:bookmarkStart w:id="209" w:name="sub_10773"/>
      <w:bookmarkEnd w:id="208"/>
      <w:r>
        <w:t>При обнаружении на примыкающих строительных конструкциях, выполне</w:t>
      </w:r>
      <w:r>
        <w:t>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w:t>
      </w:r>
      <w:r>
        <w:t>делки (отступки).</w:t>
      </w:r>
    </w:p>
    <w:p w:rsidR="00000000" w:rsidRDefault="006B50D4">
      <w:bookmarkStart w:id="210" w:name="sub_10774"/>
      <w:bookmarkEnd w:id="209"/>
      <w:r>
        <w:t>Неисправные печи и другие отопительные приборы к эксплуатации не допускаются.</w:t>
      </w:r>
    </w:p>
    <w:p w:rsidR="00000000" w:rsidRDefault="006B50D4">
      <w:pPr>
        <w:pStyle w:val="a6"/>
        <w:rPr>
          <w:color w:val="000000"/>
          <w:sz w:val="16"/>
          <w:szCs w:val="16"/>
          <w:shd w:val="clear" w:color="auto" w:fill="F0F0F0"/>
        </w:rPr>
      </w:pPr>
      <w:bookmarkStart w:id="211" w:name="sub_1078"/>
      <w:bookmarkEnd w:id="210"/>
      <w:r>
        <w:rPr>
          <w:color w:val="000000"/>
          <w:sz w:val="16"/>
          <w:szCs w:val="16"/>
          <w:shd w:val="clear" w:color="auto" w:fill="F0F0F0"/>
        </w:rPr>
        <w:t>Информация об изменениях:</w:t>
      </w:r>
    </w:p>
    <w:bookmarkEnd w:id="211"/>
    <w:p w:rsidR="00000000" w:rsidRDefault="006B50D4">
      <w:pPr>
        <w:pStyle w:val="a7"/>
        <w:rPr>
          <w:shd w:val="clear" w:color="auto" w:fill="F0F0F0"/>
        </w:rPr>
      </w:pPr>
      <w:r>
        <w:t xml:space="preserve"> </w:t>
      </w:r>
      <w:r>
        <w:rPr>
          <w:shd w:val="clear" w:color="auto" w:fill="F0F0F0"/>
        </w:rPr>
        <w:t xml:space="preserve">Пункт 78 изменен с 1 марта 2024 г. - </w:t>
      </w:r>
      <w:hyperlink r:id="rId138"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39" w:history="1">
        <w:r>
          <w:rPr>
            <w:rStyle w:val="a4"/>
            <w:shd w:val="clear" w:color="auto" w:fill="F0F0F0"/>
          </w:rPr>
          <w:t>См. предыдущую редакцию</w:t>
        </w:r>
      </w:hyperlink>
    </w:p>
    <w:p w:rsidR="00000000" w:rsidRDefault="006B50D4">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000000" w:rsidRDefault="006B50D4">
      <w:bookmarkStart w:id="212" w:name="sub_10782"/>
      <w:r>
        <w:t>1 раза в 3 месяца - для отопительных печей, з</w:t>
      </w:r>
      <w:r>
        <w:t>а исключением печей непрерывного действия;</w:t>
      </w:r>
    </w:p>
    <w:p w:rsidR="00000000" w:rsidRDefault="006B50D4">
      <w:bookmarkStart w:id="213" w:name="sub_10783"/>
      <w:bookmarkEnd w:id="212"/>
      <w:r>
        <w:t xml:space="preserve">абзац утратил силу с 1 марта 2024 г. - </w:t>
      </w:r>
      <w:hyperlink r:id="rId140" w:history="1">
        <w:r>
          <w:rPr>
            <w:rStyle w:val="a4"/>
          </w:rPr>
          <w:t>Постановление</w:t>
        </w:r>
      </w:hyperlink>
      <w:r>
        <w:t xml:space="preserve"> Правительства России от 24 октября 2022 г. N 1885</w:t>
      </w:r>
    </w:p>
    <w:bookmarkEnd w:id="213"/>
    <w:p w:rsidR="00000000" w:rsidRDefault="006B50D4">
      <w:pPr>
        <w:pStyle w:val="a6"/>
        <w:rPr>
          <w:color w:val="000000"/>
          <w:sz w:val="16"/>
          <w:szCs w:val="16"/>
          <w:shd w:val="clear" w:color="auto" w:fill="F0F0F0"/>
        </w:rPr>
      </w:pPr>
      <w:r>
        <w:rPr>
          <w:color w:val="000000"/>
          <w:sz w:val="16"/>
          <w:szCs w:val="16"/>
          <w:shd w:val="clear" w:color="auto" w:fill="F0F0F0"/>
        </w:rPr>
        <w:t xml:space="preserve">Информация об </w:t>
      </w:r>
      <w:r>
        <w:rPr>
          <w:color w:val="000000"/>
          <w:sz w:val="16"/>
          <w:szCs w:val="16"/>
          <w:shd w:val="clear" w:color="auto" w:fill="F0F0F0"/>
        </w:rPr>
        <w:t>изменениях:</w:t>
      </w:r>
    </w:p>
    <w:p w:rsidR="00000000" w:rsidRDefault="006B50D4">
      <w:pPr>
        <w:pStyle w:val="a7"/>
        <w:rPr>
          <w:shd w:val="clear" w:color="auto" w:fill="F0F0F0"/>
        </w:rPr>
      </w:pPr>
      <w:r>
        <w:t xml:space="preserve"> </w:t>
      </w:r>
      <w:hyperlink r:id="rId141" w:history="1">
        <w:r>
          <w:rPr>
            <w:rStyle w:val="a4"/>
            <w:shd w:val="clear" w:color="auto" w:fill="F0F0F0"/>
          </w:rPr>
          <w:t>См. предыдущую редакцию</w:t>
        </w:r>
      </w:hyperlink>
    </w:p>
    <w:p w:rsidR="00000000" w:rsidRDefault="006B50D4">
      <w:r>
        <w:t>1 раза в 1 месяц - для кухонных плит и других печей непрерывной (долговременной) топки.</w:t>
      </w:r>
    </w:p>
    <w:p w:rsidR="00000000" w:rsidRDefault="006B50D4">
      <w:bookmarkStart w:id="214" w:name="sub_1079"/>
      <w:r>
        <w:t>79. При эксплуатации котельных и других теплопроизводящ</w:t>
      </w:r>
      <w:r>
        <w:t>их установок запрещается:</w:t>
      </w:r>
    </w:p>
    <w:p w:rsidR="00000000" w:rsidRDefault="006B50D4">
      <w:bookmarkStart w:id="215" w:name="sub_10791"/>
      <w:bookmarkEnd w:id="214"/>
      <w:r>
        <w:t>а) допускать к работе лиц, не прошедших специального обучения и не получивших соответствующих квалификационных удостоверений;</w:t>
      </w:r>
    </w:p>
    <w:p w:rsidR="00000000" w:rsidRDefault="006B50D4">
      <w:bookmarkStart w:id="216" w:name="sub_10792"/>
      <w:bookmarkEnd w:id="215"/>
      <w:r>
        <w:t>б) применять в качестве топлива отходы нефтепродуктов и другие легков</w:t>
      </w:r>
      <w:r>
        <w:t>оспламеняющиеся и горючие жидкости, которые не предусмотрены технической документацией на эксплуатацию оборудования;</w:t>
      </w:r>
    </w:p>
    <w:p w:rsidR="00000000" w:rsidRDefault="006B50D4">
      <w:bookmarkStart w:id="217" w:name="sub_10793"/>
      <w:bookmarkEnd w:id="216"/>
      <w:r>
        <w:t>в) эксплуатировать теплопроизводящие установки при подтекании жидкого топлива (утечке газа) из систем топливоподачи, а та</w:t>
      </w:r>
      <w:r>
        <w:t>кже из вентилей у топки и емкости с топливом;</w:t>
      </w:r>
    </w:p>
    <w:p w:rsidR="00000000" w:rsidRDefault="006B50D4">
      <w:bookmarkStart w:id="218" w:name="sub_10794"/>
      <w:bookmarkEnd w:id="217"/>
      <w:r>
        <w:t>г) подавать топливо при потухших форсунках или газовых горелках;</w:t>
      </w:r>
    </w:p>
    <w:p w:rsidR="00000000" w:rsidRDefault="006B50D4">
      <w:bookmarkStart w:id="219" w:name="sub_10795"/>
      <w:bookmarkEnd w:id="218"/>
      <w:r>
        <w:t>д) разжигать установки без их предварительной продувки;</w:t>
      </w:r>
    </w:p>
    <w:p w:rsidR="00000000" w:rsidRDefault="006B50D4">
      <w:bookmarkStart w:id="220" w:name="sub_10796"/>
      <w:bookmarkEnd w:id="219"/>
      <w:r>
        <w:t>е) работать при неисправных или отк</w:t>
      </w:r>
      <w:r>
        <w:t>люченных приборах контроля и регулирования, предусмотренных изготовителем;</w:t>
      </w:r>
    </w:p>
    <w:p w:rsidR="00000000" w:rsidRDefault="006B50D4">
      <w:bookmarkStart w:id="221" w:name="sub_10797"/>
      <w:bookmarkEnd w:id="220"/>
      <w:r>
        <w:t>ж) сушить горючие материалы на котлах, паропроводах и других теплогенерирующих установках;</w:t>
      </w:r>
    </w:p>
    <w:p w:rsidR="00000000" w:rsidRDefault="006B50D4">
      <w:bookmarkStart w:id="222" w:name="sub_10798"/>
      <w:bookmarkEnd w:id="221"/>
      <w:r>
        <w:t xml:space="preserve">з) эксплуатировать котельные установки, работающие на </w:t>
      </w:r>
      <w:r>
        <w:t>твердом топливе, дымовые трубы которых не оборудованы искрогасителями и не очищены от сажи;</w:t>
      </w:r>
    </w:p>
    <w:p w:rsidR="00000000" w:rsidRDefault="006B50D4">
      <w:bookmarkStart w:id="223" w:name="sub_10799"/>
      <w:bookmarkEnd w:id="222"/>
      <w:r>
        <w:lastRenderedPageBreak/>
        <w:t>и) чистить котел при открытой двери тамбура в железнодорожном подвижном составе при движении.</w:t>
      </w:r>
    </w:p>
    <w:p w:rsidR="00000000" w:rsidRDefault="006B50D4">
      <w:bookmarkStart w:id="224" w:name="sub_1080"/>
      <w:bookmarkEnd w:id="223"/>
      <w:r>
        <w:t>80. При эксплуатации печного отопле</w:t>
      </w:r>
      <w:r>
        <w:t>ния запрещается:</w:t>
      </w:r>
    </w:p>
    <w:p w:rsidR="00000000" w:rsidRDefault="006B50D4">
      <w:bookmarkStart w:id="225" w:name="sub_10801"/>
      <w:bookmarkEnd w:id="224"/>
      <w:r>
        <w:t>а) оставлять без присмотра печи, которые топятся, а также поручать надзор за ними детям;</w:t>
      </w:r>
    </w:p>
    <w:p w:rsidR="00000000" w:rsidRDefault="006B50D4">
      <w:bookmarkStart w:id="226" w:name="sub_10802"/>
      <w:bookmarkEnd w:id="225"/>
      <w:r>
        <w:t>б) располагать топливо, другие горючие вещества и материалы на предтопочном листе;</w:t>
      </w:r>
    </w:p>
    <w:p w:rsidR="00000000" w:rsidRDefault="006B50D4">
      <w:bookmarkStart w:id="227" w:name="sub_10803"/>
      <w:bookmarkEnd w:id="226"/>
      <w:r>
        <w:t>в) применять д</w:t>
      </w:r>
      <w:r>
        <w:t>ля розжига печей бензин, керосин, дизельное топливо и другие легковоспламеняющиеся и горючие жидкости;</w:t>
      </w:r>
    </w:p>
    <w:p w:rsidR="00000000" w:rsidRDefault="006B50D4">
      <w:bookmarkStart w:id="228" w:name="sub_10804"/>
      <w:bookmarkEnd w:id="227"/>
      <w:r>
        <w:t>г) топить углем, коксом и газом печи, не предназначенные для этих видов топлива;</w:t>
      </w:r>
    </w:p>
    <w:p w:rsidR="00000000" w:rsidRDefault="006B50D4">
      <w:bookmarkStart w:id="229" w:name="sub_10805"/>
      <w:bookmarkEnd w:id="228"/>
      <w:r>
        <w:t xml:space="preserve">д) производить топку печей во время </w:t>
      </w:r>
      <w:r>
        <w:t>проведения в помещениях собраний и других массовых мероприятий;</w:t>
      </w:r>
    </w:p>
    <w:p w:rsidR="00000000" w:rsidRDefault="006B50D4">
      <w:bookmarkStart w:id="230" w:name="sub_10806"/>
      <w:bookmarkEnd w:id="229"/>
      <w:r>
        <w:t>е) использовать вентиляционные и газовые каналы в качестве дымоходов;</w:t>
      </w:r>
    </w:p>
    <w:p w:rsidR="00000000" w:rsidRDefault="006B50D4">
      <w:bookmarkStart w:id="231" w:name="sub_10807"/>
      <w:bookmarkEnd w:id="230"/>
      <w:r>
        <w:t>ж) перекаливать печи.</w:t>
      </w:r>
    </w:p>
    <w:p w:rsidR="00000000" w:rsidRDefault="006B50D4">
      <w:bookmarkStart w:id="232" w:name="sub_1081"/>
      <w:bookmarkEnd w:id="231"/>
      <w:r>
        <w:t>81. Топка печей в зданиях и сооружениях (за иск</w:t>
      </w:r>
      <w:r>
        <w:t>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000000" w:rsidRDefault="006B50D4">
      <w:bookmarkStart w:id="233" w:name="sub_10812"/>
      <w:bookmarkEnd w:id="232"/>
      <w:r>
        <w:t>В организациях с дневным преб</w:t>
      </w:r>
      <w:r>
        <w:t>ыванием детей топка печей прекращается не позднее чем за 1 час до прихода детей и не начинается ранее их ухода из здания.</w:t>
      </w:r>
    </w:p>
    <w:p w:rsidR="00000000" w:rsidRDefault="006B50D4">
      <w:bookmarkStart w:id="234" w:name="sub_10813"/>
      <w:bookmarkEnd w:id="233"/>
      <w:r>
        <w:t>Зола и шлак, выгребаемые из топок, должны быть залиты водой и удалены в специально отведенное для них место.</w:t>
      </w:r>
    </w:p>
    <w:p w:rsidR="00000000" w:rsidRDefault="006B50D4">
      <w:bookmarkStart w:id="235" w:name="sub_1082"/>
      <w:bookmarkEnd w:id="234"/>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000000" w:rsidRDefault="006B50D4">
      <w:bookmarkStart w:id="236" w:name="sub_1083"/>
      <w:bookmarkEnd w:id="235"/>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bookmarkEnd w:id="236"/>
    <w:p w:rsidR="00000000" w:rsidRDefault="006B50D4"/>
    <w:p w:rsidR="00000000" w:rsidRDefault="006B50D4">
      <w:pPr>
        <w:pStyle w:val="1"/>
      </w:pPr>
      <w:bookmarkStart w:id="237" w:name="sub_10040"/>
      <w:r>
        <w:t>IV. Здания для проживания людей</w:t>
      </w:r>
    </w:p>
    <w:bookmarkEnd w:id="237"/>
    <w:p w:rsidR="00000000" w:rsidRDefault="006B50D4"/>
    <w:p w:rsidR="00000000" w:rsidRDefault="006B50D4">
      <w:bookmarkStart w:id="238" w:name="sub_1084"/>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w:t>
      </w:r>
      <w:r>
        <w:t>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000000" w:rsidRDefault="006B50D4">
      <w:bookmarkStart w:id="239" w:name="sub_10842"/>
      <w:bookmarkEnd w:id="238"/>
      <w:r>
        <w:t>На объектах защиты с пребыванием иностранных граждан речевые сообщения в системах опо</w:t>
      </w:r>
      <w:r>
        <w:t>вещения о пожаре и управления эвакуацией людей, а также памятки о мерах пожарной безопасности выполняются на русском и английском языках.</w:t>
      </w:r>
    </w:p>
    <w:p w:rsidR="00000000" w:rsidRDefault="006B50D4">
      <w:bookmarkStart w:id="240" w:name="sub_1085"/>
      <w:bookmarkEnd w:id="239"/>
      <w:r>
        <w:t xml:space="preserve">85. В квартирах, жилых комнатах общежитий и номерах гостиниц запрещается устраивать производственные </w:t>
      </w:r>
      <w:r>
        <w:t>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000000" w:rsidRDefault="006B50D4">
      <w:bookmarkStart w:id="241" w:name="sub_10852"/>
      <w:bookmarkEnd w:id="240"/>
      <w:r>
        <w:t>Запрещается использование открытого огня на балконах (лоджиях) квартир, жилых комнат о</w:t>
      </w:r>
      <w:r>
        <w:t>бщежитий и номеров гостиниц.</w:t>
      </w:r>
    </w:p>
    <w:p w:rsidR="00000000" w:rsidRDefault="006B50D4">
      <w:bookmarkStart w:id="242" w:name="sub_10853"/>
      <w:bookmarkEnd w:id="241"/>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000000" w:rsidRDefault="006B50D4">
      <w:pPr>
        <w:pStyle w:val="a6"/>
        <w:rPr>
          <w:color w:val="000000"/>
          <w:sz w:val="16"/>
          <w:szCs w:val="16"/>
          <w:shd w:val="clear" w:color="auto" w:fill="F0F0F0"/>
        </w:rPr>
      </w:pPr>
      <w:bookmarkStart w:id="243" w:name="sub_10851"/>
      <w:bookmarkEnd w:id="242"/>
      <w:r>
        <w:rPr>
          <w:color w:val="000000"/>
          <w:sz w:val="16"/>
          <w:szCs w:val="16"/>
          <w:shd w:val="clear" w:color="auto" w:fill="F0F0F0"/>
        </w:rPr>
        <w:t>Информация об изменениях:</w:t>
      </w:r>
    </w:p>
    <w:bookmarkEnd w:id="243"/>
    <w:p w:rsidR="00000000" w:rsidRDefault="006B50D4">
      <w:pPr>
        <w:pStyle w:val="a7"/>
        <w:rPr>
          <w:shd w:val="clear" w:color="auto" w:fill="F0F0F0"/>
        </w:rPr>
      </w:pPr>
      <w:r>
        <w:t xml:space="preserve"> </w:t>
      </w:r>
      <w:r>
        <w:rPr>
          <w:shd w:val="clear" w:color="auto" w:fill="F0F0F0"/>
        </w:rPr>
        <w:t>Правил</w:t>
      </w:r>
      <w:r>
        <w:rPr>
          <w:shd w:val="clear" w:color="auto" w:fill="F0F0F0"/>
        </w:rPr>
        <w:t>а дополнены пунктом 85</w:t>
      </w:r>
      <w:r>
        <w:rPr>
          <w:shd w:val="clear" w:color="auto" w:fill="F0F0F0"/>
          <w:vertAlign w:val="superscript"/>
        </w:rPr>
        <w:t> 1</w:t>
      </w:r>
      <w:r>
        <w:rPr>
          <w:shd w:val="clear" w:color="auto" w:fill="F0F0F0"/>
        </w:rPr>
        <w:t xml:space="preserve"> с 1 марта 2023 г. - </w:t>
      </w:r>
      <w:hyperlink r:id="rId142"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r>
        <w:t>85</w:t>
      </w:r>
      <w:r>
        <w:rPr>
          <w:vertAlign w:val="superscript"/>
        </w:rPr>
        <w:t> 1</w:t>
      </w:r>
      <w:r>
        <w:t xml:space="preserve">. В комнатах квартир и жилых домов, не подлежащих защите системой пожарной </w:t>
      </w:r>
      <w:r>
        <w:t>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w:t>
      </w:r>
      <w:r>
        <w:t xml:space="preserve">янии автономные </w:t>
      </w:r>
      <w:r>
        <w:lastRenderedPageBreak/>
        <w:t>дымовые пожарные извещатели.</w:t>
      </w:r>
    </w:p>
    <w:p w:rsidR="00000000" w:rsidRDefault="006B50D4">
      <w:bookmarkStart w:id="244" w:name="sub_1086"/>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w:t>
      </w:r>
      <w:hyperlink r:id="rId143" w:history="1">
        <w:r>
          <w:rPr>
            <w:rStyle w:val="a4"/>
          </w:rPr>
          <w:t>Федеральным 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000000" w:rsidRDefault="006B50D4">
      <w:bookmarkStart w:id="245" w:name="sub_10862"/>
      <w:bookmarkEnd w:id="244"/>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000000" w:rsidRDefault="006B50D4">
      <w:bookmarkStart w:id="246" w:name="sub_10863"/>
      <w:bookmarkEnd w:id="245"/>
      <w:r>
        <w:t>У входа в одноквартирные жилые дома, в том числе жилые дома блокированной застройк</w:t>
      </w:r>
      <w:r>
        <w:t>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000000" w:rsidRDefault="006B50D4">
      <w:bookmarkStart w:id="247" w:name="sub_1087"/>
      <w:bookmarkEnd w:id="246"/>
      <w:r>
        <w:t>87. При использовании бытовых газовых приборов запрещается:</w:t>
      </w:r>
    </w:p>
    <w:bookmarkEnd w:id="247"/>
    <w:p w:rsidR="00000000" w:rsidRDefault="006B50D4">
      <w:r>
        <w:t>эксплуатация бытовых газовых приборов при утечке газа;</w:t>
      </w:r>
    </w:p>
    <w:p w:rsidR="00000000" w:rsidRDefault="006B50D4">
      <w:r>
        <w:t>присоединение деталей газовой арматуры с помощью искрообразующего инструмента;</w:t>
      </w:r>
    </w:p>
    <w:p w:rsidR="00000000" w:rsidRDefault="006B50D4">
      <w:r>
        <w:t>проверка герметичности соединений с помощью источников открытого огня.</w:t>
      </w:r>
    </w:p>
    <w:p w:rsidR="00000000" w:rsidRDefault="006B50D4"/>
    <w:p w:rsidR="00000000" w:rsidRDefault="006B50D4">
      <w:pPr>
        <w:pStyle w:val="1"/>
      </w:pPr>
      <w:bookmarkStart w:id="248" w:name="sub_10050"/>
      <w:r>
        <w:t>V. Научные и образовательные орг</w:t>
      </w:r>
      <w:r>
        <w:t>анизации</w:t>
      </w:r>
    </w:p>
    <w:bookmarkEnd w:id="248"/>
    <w:p w:rsidR="00000000" w:rsidRDefault="006B50D4"/>
    <w:p w:rsidR="00000000" w:rsidRDefault="006B50D4">
      <w:bookmarkStart w:id="249" w:name="sub_1088"/>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000000" w:rsidRDefault="006B50D4">
      <w:bookmarkStart w:id="250" w:name="sub_10882"/>
      <w:bookmarkEnd w:id="249"/>
      <w:r>
        <w:t>Ру</w:t>
      </w:r>
      <w:r>
        <w:t>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000000" w:rsidRDefault="006B50D4">
      <w:bookmarkStart w:id="251" w:name="sub_10883"/>
      <w:bookmarkEnd w:id="250"/>
      <w:r>
        <w:t>В помещениях, предназначенных для проведения опытов (экспериментов</w:t>
      </w:r>
      <w:r>
        <w:t>)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w:t>
      </w:r>
      <w:r>
        <w:t>рытой таре.</w:t>
      </w:r>
    </w:p>
    <w:p w:rsidR="00000000" w:rsidRDefault="006B50D4">
      <w:bookmarkStart w:id="252" w:name="sub_1089"/>
      <w:bookmarkEnd w:id="251"/>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000000" w:rsidRDefault="006B50D4">
      <w:bookmarkStart w:id="253" w:name="sub_10892"/>
      <w:bookmarkEnd w:id="252"/>
      <w:r>
        <w:t>Бортики, предотвращающие стекание жидкости со столов, не должны допускать ее протечку.</w:t>
      </w:r>
    </w:p>
    <w:p w:rsidR="00000000" w:rsidRDefault="006B50D4">
      <w:bookmarkStart w:id="254" w:name="sub_1090"/>
      <w:bookmarkEnd w:id="253"/>
      <w:r>
        <w:t>90. Лицо, ответственное за обеспечение пожарной безопасности, по окончании рабочего дня организует сбор в специальную закрытую тару и удаление из лабо</w:t>
      </w:r>
      <w:r>
        <w:t>ратории для дальнейшей утилизации отработанных легковоспламеняющихся и горючих жидкостей.</w:t>
      </w:r>
    </w:p>
    <w:p w:rsidR="00000000" w:rsidRDefault="006B50D4">
      <w:bookmarkStart w:id="255" w:name="sub_10902"/>
      <w:bookmarkEnd w:id="254"/>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000000" w:rsidRDefault="006B50D4">
      <w:bookmarkStart w:id="256" w:name="sub_10903"/>
      <w:bookmarkEnd w:id="255"/>
      <w:r>
        <w:t>Педагогический р</w:t>
      </w:r>
      <w:r>
        <w:t>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000000" w:rsidRDefault="006B50D4">
      <w:bookmarkStart w:id="257" w:name="sub_1091"/>
      <w:bookmarkEnd w:id="256"/>
      <w:r>
        <w:t>91. Запрещается увеличивать установленное число парт (столов), а также превышать норма</w:t>
      </w:r>
      <w:r>
        <w:t>тивную вместимость в учебных классах и кабинетах.</w:t>
      </w:r>
    </w:p>
    <w:p w:rsidR="00000000" w:rsidRDefault="006B50D4">
      <w:bookmarkStart w:id="258" w:name="sub_1092"/>
      <w:bookmarkEnd w:id="257"/>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w:t>
      </w:r>
      <w:r>
        <w:t>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bookmarkEnd w:id="258"/>
    <w:p w:rsidR="00000000" w:rsidRDefault="006B50D4"/>
    <w:p w:rsidR="00000000" w:rsidRDefault="006B50D4">
      <w:pPr>
        <w:pStyle w:val="1"/>
      </w:pPr>
      <w:bookmarkStart w:id="259" w:name="sub_10060"/>
      <w:r>
        <w:t>VI. Культурно-просветительные и зрелищные учреждения</w:t>
      </w:r>
    </w:p>
    <w:bookmarkEnd w:id="259"/>
    <w:p w:rsidR="00000000" w:rsidRDefault="006B50D4"/>
    <w:p w:rsidR="00000000" w:rsidRDefault="006B50D4">
      <w:bookmarkStart w:id="260" w:name="sub_1093"/>
      <w:r>
        <w:t>93. Ру</w:t>
      </w:r>
      <w:r>
        <w:t>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000000" w:rsidRDefault="006B50D4">
      <w:bookmarkStart w:id="261" w:name="sub_1094"/>
      <w:bookmarkEnd w:id="260"/>
      <w:r>
        <w:t>94. В зрительных залах и на</w:t>
      </w:r>
      <w:r>
        <w:t xml:space="preserve">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w:t>
      </w:r>
      <w:r>
        <w:t xml:space="preserve"> ложи на путь эвакуации или к эвакуационному выходу.</w:t>
      </w:r>
    </w:p>
    <w:p w:rsidR="00000000" w:rsidRDefault="006B50D4">
      <w:bookmarkStart w:id="262" w:name="sub_10942"/>
      <w:bookmarkEnd w:id="261"/>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000000" w:rsidRDefault="006B50D4">
      <w:pPr>
        <w:pStyle w:val="a6"/>
        <w:rPr>
          <w:color w:val="000000"/>
          <w:sz w:val="16"/>
          <w:szCs w:val="16"/>
          <w:shd w:val="clear" w:color="auto" w:fill="F0F0F0"/>
        </w:rPr>
      </w:pPr>
      <w:bookmarkStart w:id="263" w:name="sub_1095"/>
      <w:bookmarkEnd w:id="262"/>
      <w:r>
        <w:rPr>
          <w:color w:val="000000"/>
          <w:sz w:val="16"/>
          <w:szCs w:val="16"/>
          <w:shd w:val="clear" w:color="auto" w:fill="F0F0F0"/>
        </w:rPr>
        <w:t>Информация об изменен</w:t>
      </w:r>
      <w:r>
        <w:rPr>
          <w:color w:val="000000"/>
          <w:sz w:val="16"/>
          <w:szCs w:val="16"/>
          <w:shd w:val="clear" w:color="auto" w:fill="F0F0F0"/>
        </w:rPr>
        <w:t>иях:</w:t>
      </w:r>
    </w:p>
    <w:bookmarkEnd w:id="263"/>
    <w:p w:rsidR="00000000" w:rsidRDefault="006B50D4">
      <w:pPr>
        <w:pStyle w:val="a7"/>
        <w:rPr>
          <w:shd w:val="clear" w:color="auto" w:fill="F0F0F0"/>
        </w:rPr>
      </w:pPr>
      <w:r>
        <w:t xml:space="preserve"> </w:t>
      </w:r>
      <w:r>
        <w:rPr>
          <w:shd w:val="clear" w:color="auto" w:fill="F0F0F0"/>
        </w:rPr>
        <w:t xml:space="preserve">Пункт 95 изменен с 1 марта 2023 г. - </w:t>
      </w:r>
      <w:hyperlink r:id="rId144"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45" w:history="1">
        <w:r>
          <w:rPr>
            <w:rStyle w:val="a4"/>
            <w:shd w:val="clear" w:color="auto" w:fill="F0F0F0"/>
          </w:rPr>
          <w:t>См. пред</w:t>
        </w:r>
        <w:r>
          <w:rPr>
            <w:rStyle w:val="a4"/>
            <w:shd w:val="clear" w:color="auto" w:fill="F0F0F0"/>
          </w:rPr>
          <w:t>ыдущую редакцию</w:t>
        </w:r>
      </w:hyperlink>
    </w:p>
    <w:p w:rsidR="00000000" w:rsidRDefault="006B50D4">
      <w:r>
        <w:t>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w:t>
      </w:r>
      <w:r>
        <w:t>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000000" w:rsidRDefault="006B50D4">
      <w:bookmarkStart w:id="264" w:name="sub_1096"/>
      <w:r>
        <w:t>96. Запрещается разме</w:t>
      </w:r>
      <w:r>
        <w:t>щать в пределах сценической коробки зрелищных учреждений одновременно декорации и сценическое оборудование для более чем 2 спектаклей.</w:t>
      </w:r>
    </w:p>
    <w:p w:rsidR="00000000" w:rsidRDefault="006B50D4">
      <w:bookmarkStart w:id="265" w:name="sub_10962"/>
      <w:bookmarkEnd w:id="264"/>
      <w:r>
        <w:t xml:space="preserve">Запрещается хранение декораций, бутафории, деревянных станков, откосов, инвентаря и другого имущества в </w:t>
      </w:r>
      <w:r>
        <w:t>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000000" w:rsidRDefault="006B50D4">
      <w:bookmarkStart w:id="266" w:name="sub_1097"/>
      <w:bookmarkEnd w:id="265"/>
      <w:r>
        <w:t>97. Вокруг планшета сцены при оформлении постановок обеспечивается свободный круг</w:t>
      </w:r>
      <w:r>
        <w:t>овой проход шириной не менее 1 метра.</w:t>
      </w:r>
    </w:p>
    <w:p w:rsidR="00000000" w:rsidRDefault="006B50D4">
      <w:bookmarkStart w:id="267" w:name="sub_10972"/>
      <w:bookmarkEnd w:id="266"/>
      <w:r>
        <w:t>По окончании спектакля все декорации и бутафория разбираются и убираются со сцены в складские помещения.</w:t>
      </w:r>
    </w:p>
    <w:p w:rsidR="00000000" w:rsidRDefault="006B50D4">
      <w:bookmarkStart w:id="268" w:name="sub_1098"/>
      <w:bookmarkEnd w:id="267"/>
      <w:r>
        <w:t>98. Запрещается проводить огневые работы в здании или сооружении во время прове</w:t>
      </w:r>
      <w:r>
        <w:t>дения мероприятий с массовым пребыванием людей.</w:t>
      </w:r>
    </w:p>
    <w:p w:rsidR="00000000" w:rsidRDefault="006B50D4">
      <w:bookmarkStart w:id="269" w:name="sub_10982"/>
      <w:bookmarkEnd w:id="268"/>
      <w: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w:t>
      </w:r>
      <w:r>
        <w:t xml:space="preserve">твии с </w:t>
      </w:r>
      <w:hyperlink w:anchor="sub_11000" w:history="1">
        <w:r>
          <w:rPr>
            <w:rStyle w:val="a4"/>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000000" w:rsidRDefault="006B50D4">
      <w:bookmarkStart w:id="270" w:name="sub_1099"/>
      <w:bookmarkEnd w:id="269"/>
      <w:r>
        <w:t>99. На планшет сцены наносится крас</w:t>
      </w:r>
      <w:r>
        <w:t>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000000" w:rsidRDefault="006B50D4">
      <w:bookmarkStart w:id="271" w:name="sub_10992"/>
      <w:bookmarkEnd w:id="270"/>
      <w:r>
        <w:t>По окончании спектакля (репетиции) необходимо опустить противопожарный занавес. Противопожар</w:t>
      </w:r>
      <w:r>
        <w:t>ный занавес должен плотно примыкать к планшету сцены с помощью песочного затвора (эластичной подушки).</w:t>
      </w:r>
    </w:p>
    <w:p w:rsidR="00000000" w:rsidRDefault="006B50D4">
      <w:bookmarkStart w:id="272" w:name="sub_1100"/>
      <w:bookmarkEnd w:id="271"/>
      <w:r>
        <w:t>100. Руководитель организации обеспечивает проведение работ по утеплению клапанов дымовых люков в покрытии сцены на зимний период и пров</w:t>
      </w:r>
      <w:r>
        <w:t>едение их проверок на работоспособность (не реже 1 раза в 10 дней).</w:t>
      </w:r>
    </w:p>
    <w:p w:rsidR="00000000" w:rsidRDefault="006B50D4">
      <w:bookmarkStart w:id="273" w:name="sub_1101"/>
      <w:bookmarkEnd w:id="272"/>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w:t>
      </w:r>
      <w:r>
        <w:lastRenderedPageBreak/>
        <w:t>оснащаются 10 о</w:t>
      </w:r>
      <w:r>
        <w:t xml:space="preserve">гнетушителями и 10 покрывалами для изоляции очага возгорания либо 20 огнетушителями в соответствии с </w:t>
      </w:r>
      <w:hyperlink w:anchor="sub_11000" w:history="1">
        <w:r>
          <w:rPr>
            <w:rStyle w:val="a4"/>
          </w:rPr>
          <w:t>приложением N 1</w:t>
        </w:r>
      </w:hyperlink>
      <w:r>
        <w:t xml:space="preserve"> к настоящим Правилам.</w:t>
      </w:r>
    </w:p>
    <w:p w:rsidR="00000000" w:rsidRDefault="006B50D4">
      <w:bookmarkStart w:id="274" w:name="sub_11012"/>
      <w:bookmarkEnd w:id="273"/>
      <w:r>
        <w:t xml:space="preserve">Объекты защиты вместимостью более 10 тыс. человек, на которых проводятся </w:t>
      </w:r>
      <w:r>
        <w:t xml:space="preserve">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sub_11000" w:history="1">
        <w:r>
          <w:rPr>
            <w:rStyle w:val="a4"/>
          </w:rPr>
          <w:t>приложением N 1</w:t>
        </w:r>
      </w:hyperlink>
      <w:r>
        <w:t xml:space="preserve"> к настоящим Правилам.</w:t>
      </w:r>
    </w:p>
    <w:p w:rsidR="00000000" w:rsidRDefault="006B50D4">
      <w:bookmarkStart w:id="275" w:name="sub_1102"/>
      <w:bookmarkEnd w:id="274"/>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w:t>
      </w:r>
      <w:r>
        <w:t>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w:t>
      </w:r>
      <w:r>
        <w:t>й защиты органов дыхания и зрения человека от опасных факторов пожара и первичными средствами пожаротушения.</w:t>
      </w:r>
    </w:p>
    <w:p w:rsidR="00000000" w:rsidRDefault="006B50D4">
      <w:bookmarkStart w:id="276" w:name="sub_11022"/>
      <w:bookmarkEnd w:id="275"/>
      <w:r>
        <w:t>В период проведения мероприятия запрещается закрывать входные двери и двери эвакуационных выходов на ключ.</w:t>
      </w:r>
    </w:p>
    <w:bookmarkEnd w:id="276"/>
    <w:p w:rsidR="00000000" w:rsidRDefault="006B50D4"/>
    <w:p w:rsidR="00000000" w:rsidRDefault="006B50D4">
      <w:pPr>
        <w:pStyle w:val="1"/>
      </w:pPr>
      <w:bookmarkStart w:id="277" w:name="sub_10070"/>
      <w:r>
        <w:t>VII. Объекты организаций торговли</w:t>
      </w:r>
    </w:p>
    <w:bookmarkEnd w:id="277"/>
    <w:p w:rsidR="00000000" w:rsidRDefault="006B50D4"/>
    <w:p w:rsidR="00000000" w:rsidRDefault="006B50D4">
      <w:bookmarkStart w:id="278" w:name="sub_1103"/>
      <w:r>
        <w:t>103. На объектах организаций торговли запрещается:</w:t>
      </w:r>
    </w:p>
    <w:p w:rsidR="00000000" w:rsidRDefault="006B50D4">
      <w:bookmarkStart w:id="279" w:name="sub_11031"/>
      <w:bookmarkEnd w:id="278"/>
      <w:r>
        <w:t>а) проводить огневые работы во время нахождения покупателей в торговых залах;</w:t>
      </w:r>
    </w:p>
    <w:p w:rsidR="00000000" w:rsidRDefault="006B50D4">
      <w:pPr>
        <w:pStyle w:val="a6"/>
        <w:rPr>
          <w:color w:val="000000"/>
          <w:sz w:val="16"/>
          <w:szCs w:val="16"/>
          <w:shd w:val="clear" w:color="auto" w:fill="F0F0F0"/>
        </w:rPr>
      </w:pPr>
      <w:bookmarkStart w:id="280" w:name="sub_11032"/>
      <w:bookmarkEnd w:id="279"/>
      <w:r>
        <w:rPr>
          <w:color w:val="000000"/>
          <w:sz w:val="16"/>
          <w:szCs w:val="16"/>
          <w:shd w:val="clear" w:color="auto" w:fill="F0F0F0"/>
        </w:rPr>
        <w:t>Информация об изменениях:</w:t>
      </w:r>
    </w:p>
    <w:bookmarkEnd w:id="280"/>
    <w:p w:rsidR="00000000" w:rsidRDefault="006B50D4">
      <w:pPr>
        <w:pStyle w:val="a7"/>
        <w:rPr>
          <w:shd w:val="clear" w:color="auto" w:fill="F0F0F0"/>
        </w:rPr>
      </w:pPr>
      <w:r>
        <w:t xml:space="preserve"> </w:t>
      </w:r>
      <w:r>
        <w:rPr>
          <w:shd w:val="clear" w:color="auto" w:fill="F0F0F0"/>
        </w:rPr>
        <w:t xml:space="preserve">Подпункт "б" изменен с 1 сентября 2025 г. - </w:t>
      </w:r>
      <w:hyperlink r:id="rId146"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47" w:history="1">
        <w:r>
          <w:rPr>
            <w:rStyle w:val="a4"/>
            <w:shd w:val="clear" w:color="auto" w:fill="F0F0F0"/>
          </w:rPr>
          <w:t>См. будущую ред</w:t>
        </w:r>
        <w:r>
          <w:rPr>
            <w:rStyle w:val="a4"/>
            <w:shd w:val="clear" w:color="auto" w:fill="F0F0F0"/>
          </w:rPr>
          <w:t>акцию</w:t>
        </w:r>
      </w:hyperlink>
    </w:p>
    <w:p w:rsidR="00000000" w:rsidRDefault="006B50D4">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w:t>
      </w:r>
      <w:r>
        <w:t xml:space="preserve">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w:t>
      </w:r>
      <w:hyperlink r:id="rId148" w:history="1">
        <w:r>
          <w:rPr>
            <w:rStyle w:val="a4"/>
          </w:rPr>
          <w:t>Федеральным законом</w:t>
        </w:r>
      </w:hyperlink>
      <w:r>
        <w:t xml:space="preserve"> "Технический регламент о требованиях пожарной безопасности";</w:t>
      </w:r>
    </w:p>
    <w:p w:rsidR="00000000" w:rsidRDefault="006B50D4">
      <w:pPr>
        <w:pStyle w:val="a6"/>
        <w:rPr>
          <w:color w:val="000000"/>
          <w:sz w:val="16"/>
          <w:szCs w:val="16"/>
          <w:shd w:val="clear" w:color="auto" w:fill="F0F0F0"/>
        </w:rPr>
      </w:pPr>
      <w:bookmarkStart w:id="281" w:name="sub_11033"/>
      <w:r>
        <w:rPr>
          <w:color w:val="000000"/>
          <w:sz w:val="16"/>
          <w:szCs w:val="16"/>
          <w:shd w:val="clear" w:color="auto" w:fill="F0F0F0"/>
        </w:rPr>
        <w:t>Информация об изменениях:</w:t>
      </w:r>
    </w:p>
    <w:bookmarkEnd w:id="281"/>
    <w:p w:rsidR="00000000" w:rsidRDefault="006B50D4">
      <w:pPr>
        <w:pStyle w:val="a7"/>
        <w:rPr>
          <w:shd w:val="clear" w:color="auto" w:fill="F0F0F0"/>
        </w:rPr>
      </w:pPr>
      <w:r>
        <w:t xml:space="preserve"> </w:t>
      </w:r>
      <w:r>
        <w:rPr>
          <w:shd w:val="clear" w:color="auto" w:fill="F0F0F0"/>
        </w:rPr>
        <w:t xml:space="preserve">Подпункт "в" изменен с 1 сентября 2025 г. - </w:t>
      </w:r>
      <w:hyperlink r:id="rId149"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50" w:history="1">
        <w:r>
          <w:rPr>
            <w:rStyle w:val="a4"/>
            <w:shd w:val="clear" w:color="auto" w:fill="F0F0F0"/>
          </w:rPr>
          <w:t>См. будущую редакцию</w:t>
        </w:r>
      </w:hyperlink>
    </w:p>
    <w:p w:rsidR="00000000" w:rsidRDefault="006B50D4">
      <w:r>
        <w:t>в) размещать отделы, секции по продаже легковоспламеняющихся и горючих жидкостей, горючих газов и пиро</w:t>
      </w:r>
      <w:r>
        <w:t>технических изделий на расстоянии менее 4 метров от выходов, лестничных клеток и других путей эвакуации;</w:t>
      </w:r>
    </w:p>
    <w:p w:rsidR="00000000" w:rsidRDefault="006B50D4">
      <w:pPr>
        <w:pStyle w:val="a6"/>
        <w:rPr>
          <w:color w:val="000000"/>
          <w:sz w:val="16"/>
          <w:szCs w:val="16"/>
          <w:shd w:val="clear" w:color="auto" w:fill="F0F0F0"/>
        </w:rPr>
      </w:pPr>
      <w:bookmarkStart w:id="282" w:name="sub_11034"/>
      <w:r>
        <w:rPr>
          <w:color w:val="000000"/>
          <w:sz w:val="16"/>
          <w:szCs w:val="16"/>
          <w:shd w:val="clear" w:color="auto" w:fill="F0F0F0"/>
        </w:rPr>
        <w:t>Информация об изменениях:</w:t>
      </w:r>
    </w:p>
    <w:bookmarkEnd w:id="282"/>
    <w:p w:rsidR="00000000" w:rsidRDefault="006B50D4">
      <w:pPr>
        <w:pStyle w:val="a7"/>
        <w:rPr>
          <w:shd w:val="clear" w:color="auto" w:fill="F0F0F0"/>
        </w:rPr>
      </w:pPr>
      <w:r>
        <w:t xml:space="preserve"> </w:t>
      </w:r>
      <w:r>
        <w:rPr>
          <w:shd w:val="clear" w:color="auto" w:fill="F0F0F0"/>
        </w:rPr>
        <w:t xml:space="preserve">Подпункт "г" изменен с 1 марта 2023 г. - </w:t>
      </w:r>
      <w:hyperlink r:id="rId151"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152" w:history="1">
        <w:r>
          <w:rPr>
            <w:rStyle w:val="a4"/>
            <w:shd w:val="clear" w:color="auto" w:fill="F0F0F0"/>
          </w:rPr>
          <w:t>См. предыдущую редакцию</w:t>
        </w:r>
      </w:hyperlink>
    </w:p>
    <w:p w:rsidR="00000000" w:rsidRDefault="006B50D4">
      <w:r>
        <w:t>г) устанавливать в торговых залах баллоны с горючими газами;</w:t>
      </w:r>
    </w:p>
    <w:p w:rsidR="00000000" w:rsidRDefault="006B50D4">
      <w:bookmarkStart w:id="283" w:name="sub_11035"/>
      <w:r>
        <w:t>д) утратил силу с 1 марта</w:t>
      </w:r>
      <w:r>
        <w:t xml:space="preserve"> 2023 г. - </w:t>
      </w:r>
      <w:hyperlink r:id="rId153" w:history="1">
        <w:r>
          <w:rPr>
            <w:rStyle w:val="a4"/>
          </w:rPr>
          <w:t>Постановление</w:t>
        </w:r>
      </w:hyperlink>
      <w:r>
        <w:t xml:space="preserve"> Правительства России от 24 октября 2022 г. N 1885</w:t>
      </w:r>
    </w:p>
    <w:bookmarkEnd w:id="283"/>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hyperlink r:id="rId154" w:history="1">
        <w:r>
          <w:rPr>
            <w:rStyle w:val="a4"/>
            <w:shd w:val="clear" w:color="auto" w:fill="F0F0F0"/>
          </w:rPr>
          <w:t>См. предыду</w:t>
        </w:r>
        <w:r>
          <w:rPr>
            <w:rStyle w:val="a4"/>
            <w:shd w:val="clear" w:color="auto" w:fill="F0F0F0"/>
          </w:rPr>
          <w:t>щую редакцию</w:t>
        </w:r>
      </w:hyperlink>
    </w:p>
    <w:p w:rsidR="00000000" w:rsidRDefault="006B50D4">
      <w:pPr>
        <w:pStyle w:val="a7"/>
        <w:rPr>
          <w:shd w:val="clear" w:color="auto" w:fill="F0F0F0"/>
        </w:rPr>
      </w:pPr>
      <w:bookmarkStart w:id="284" w:name="sub_1104"/>
      <w:r>
        <w:lastRenderedPageBreak/>
        <w:t xml:space="preserve"> </w:t>
      </w:r>
      <w:r>
        <w:rPr>
          <w:shd w:val="clear" w:color="auto" w:fill="F0F0F0"/>
        </w:rPr>
        <w:t xml:space="preserve">Пункт 104 изменен с 1 марта 2023 г. - </w:t>
      </w:r>
      <w:hyperlink r:id="rId155"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bookmarkEnd w:id="284"/>
    <w:p w:rsidR="00000000" w:rsidRDefault="006B50D4">
      <w:pPr>
        <w:pStyle w:val="a7"/>
        <w:rPr>
          <w:shd w:val="clear" w:color="auto" w:fill="F0F0F0"/>
        </w:rPr>
      </w:pPr>
      <w:r>
        <w:t xml:space="preserve"> </w:t>
      </w:r>
      <w:hyperlink r:id="rId156" w:history="1">
        <w:r>
          <w:rPr>
            <w:rStyle w:val="a4"/>
            <w:shd w:val="clear" w:color="auto" w:fill="F0F0F0"/>
          </w:rPr>
          <w:t>См. предыдущую редакцию</w:t>
        </w:r>
      </w:hyperlink>
    </w:p>
    <w:p w:rsidR="00000000" w:rsidRDefault="006B50D4">
      <w:r>
        <w:t>104. Запрещается хранение горючих материалов, отходов, упаковок и контейнеров на путях эвакуации.</w:t>
      </w:r>
    </w:p>
    <w:p w:rsidR="00000000" w:rsidRDefault="006B50D4">
      <w:bookmarkStart w:id="285" w:name="sub_11042"/>
      <w:r>
        <w:t>Запрещается хранение горючих товаров или негорючих товаров в горючей упаковке в помещениях, не имеющих открыва</w:t>
      </w:r>
      <w:r>
        <w:t>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rsidR="00000000" w:rsidRDefault="006B50D4">
      <w:bookmarkStart w:id="286" w:name="sub_1105"/>
      <w:bookmarkEnd w:id="285"/>
      <w:r>
        <w:t>105. Загрузочные устройства шахтных подъемников для бестарного транспортирован</w:t>
      </w:r>
      <w:r>
        <w:t>ия полуфабрикатов оборудуются заслонками, открывающимися только на период загрузки.</w:t>
      </w:r>
    </w:p>
    <w:p w:rsidR="00000000" w:rsidRDefault="006B50D4">
      <w:bookmarkStart w:id="287" w:name="sub_1106"/>
      <w:bookmarkEnd w:id="286"/>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w:t>
      </w:r>
      <w:r>
        <w:t>лощадках или в зданиях (сооружениях), соблюдение следующих требований пожарной безопасности:</w:t>
      </w:r>
    </w:p>
    <w:p w:rsidR="00000000" w:rsidRDefault="006B50D4">
      <w:bookmarkStart w:id="288" w:name="sub_11062"/>
      <w:bookmarkEnd w:id="287"/>
      <w:r>
        <w:t>ширина прохода между торговыми рядами, ведущего к эвакуационным выходам, должна быть не менее 2 метров;</w:t>
      </w:r>
    </w:p>
    <w:p w:rsidR="00000000" w:rsidRDefault="006B50D4">
      <w:bookmarkStart w:id="289" w:name="sub_11063"/>
      <w:bookmarkEnd w:id="288"/>
      <w:r>
        <w:t>через каждые 30 метров т</w:t>
      </w:r>
      <w:r>
        <w:t>оргового ряда должны быть поперечные проходы шириной не менее 1,4 метра.</w:t>
      </w:r>
    </w:p>
    <w:p w:rsidR="00000000" w:rsidRDefault="006B50D4">
      <w:bookmarkStart w:id="290" w:name="sub_1107"/>
      <w:bookmarkEnd w:id="289"/>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000000" w:rsidRDefault="006B50D4">
      <w:bookmarkStart w:id="291" w:name="sub_1108"/>
      <w:bookmarkEnd w:id="290"/>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w:t>
      </w:r>
      <w:r>
        <w:t>реждающей надписью "Огнеопасно".</w:t>
      </w:r>
    </w:p>
    <w:p w:rsidR="00000000" w:rsidRDefault="006B50D4">
      <w:bookmarkStart w:id="292" w:name="sub_11082"/>
      <w:bookmarkEnd w:id="291"/>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000000" w:rsidRDefault="006B50D4">
      <w:bookmarkStart w:id="293" w:name="sub_1109"/>
      <w:bookmarkEnd w:id="292"/>
      <w:r>
        <w:t>109. Хранение и продажа керосина и других го</w:t>
      </w:r>
      <w:r>
        <w:t>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w:t>
      </w:r>
      <w:r>
        <w:t>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000000" w:rsidRDefault="006B50D4">
      <w:bookmarkStart w:id="294" w:name="sub_1110"/>
      <w:bookmarkEnd w:id="293"/>
      <w:r>
        <w:t>110. Торговые залы отделяются от кладовых, в которых установлены</w:t>
      </w:r>
      <w:r>
        <w:t xml:space="preserve">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000000" w:rsidRDefault="006B50D4">
      <w:bookmarkStart w:id="295" w:name="sub_1111"/>
      <w:bookmarkEnd w:id="294"/>
      <w:r>
        <w:t>111. Трубопровод, по которому подается горючая жидкость из резервуар</w:t>
      </w:r>
      <w:r>
        <w:t>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w:t>
      </w:r>
      <w:r>
        <w:t>ем электрического сопротивления проверяется не реже 1 раза в год.</w:t>
      </w:r>
    </w:p>
    <w:p w:rsidR="00000000" w:rsidRDefault="006B50D4">
      <w:pPr>
        <w:pStyle w:val="a6"/>
        <w:rPr>
          <w:color w:val="000000"/>
          <w:sz w:val="16"/>
          <w:szCs w:val="16"/>
          <w:shd w:val="clear" w:color="auto" w:fill="F0F0F0"/>
        </w:rPr>
      </w:pPr>
      <w:bookmarkStart w:id="296" w:name="sub_1112"/>
      <w:bookmarkEnd w:id="295"/>
      <w:r>
        <w:rPr>
          <w:color w:val="000000"/>
          <w:sz w:val="16"/>
          <w:szCs w:val="16"/>
          <w:shd w:val="clear" w:color="auto" w:fill="F0F0F0"/>
        </w:rPr>
        <w:t>Информация об изменениях:</w:t>
      </w:r>
    </w:p>
    <w:bookmarkEnd w:id="296"/>
    <w:p w:rsidR="00000000" w:rsidRDefault="006B50D4">
      <w:pPr>
        <w:pStyle w:val="a7"/>
        <w:rPr>
          <w:shd w:val="clear" w:color="auto" w:fill="F0F0F0"/>
        </w:rPr>
      </w:pPr>
      <w:r>
        <w:t xml:space="preserve"> </w:t>
      </w:r>
      <w:r>
        <w:rPr>
          <w:shd w:val="clear" w:color="auto" w:fill="F0F0F0"/>
        </w:rPr>
        <w:t xml:space="preserve">Пункт 112 изменен с 1 сентября 2025 г. - </w:t>
      </w:r>
      <w:hyperlink r:id="rId157" w:history="1">
        <w:r>
          <w:rPr>
            <w:rStyle w:val="a4"/>
            <w:shd w:val="clear" w:color="auto" w:fill="F0F0F0"/>
          </w:rPr>
          <w:t>Постановление</w:t>
        </w:r>
      </w:hyperlink>
      <w:r>
        <w:rPr>
          <w:shd w:val="clear" w:color="auto" w:fill="F0F0F0"/>
        </w:rPr>
        <w:t xml:space="preserve"> Правительства Р</w:t>
      </w:r>
      <w:r>
        <w:rPr>
          <w:shd w:val="clear" w:color="auto" w:fill="F0F0F0"/>
        </w:rPr>
        <w:t>оссии от 3 февраля 2025 г. N 90</w:t>
      </w:r>
    </w:p>
    <w:p w:rsidR="00000000" w:rsidRDefault="006B50D4">
      <w:pPr>
        <w:pStyle w:val="a7"/>
        <w:rPr>
          <w:shd w:val="clear" w:color="auto" w:fill="F0F0F0"/>
        </w:rPr>
      </w:pPr>
      <w:r>
        <w:t xml:space="preserve"> </w:t>
      </w:r>
      <w:hyperlink r:id="rId158" w:history="1">
        <w:r>
          <w:rPr>
            <w:rStyle w:val="a4"/>
            <w:shd w:val="clear" w:color="auto" w:fill="F0F0F0"/>
          </w:rPr>
          <w:t>См. будущую редакцию</w:t>
        </w:r>
      </w:hyperlink>
    </w:p>
    <w:p w:rsidR="00000000" w:rsidRDefault="006B50D4">
      <w:r>
        <w:t>112. Прилавок для отпуска легковоспламеняющихся и горючих жидкостей должен иметь негорючее покрытие, исключающее искрообразование при у</w:t>
      </w:r>
      <w:r>
        <w:t>даре.</w:t>
      </w:r>
    </w:p>
    <w:p w:rsidR="00000000" w:rsidRDefault="006B50D4">
      <w:bookmarkStart w:id="297" w:name="sub_11122"/>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000000" w:rsidRDefault="006B50D4">
      <w:bookmarkStart w:id="298" w:name="sub_11123"/>
      <w:bookmarkEnd w:id="297"/>
      <w:r>
        <w:t xml:space="preserve">Тара из-под легковоспламеняющихся и горючих жидкостей хранится только на </w:t>
      </w:r>
      <w:r>
        <w:lastRenderedPageBreak/>
        <w:t>сп</w:t>
      </w:r>
      <w:r>
        <w:t>ециальных огражденных площадках.</w:t>
      </w:r>
    </w:p>
    <w:p w:rsidR="00000000" w:rsidRDefault="006B50D4">
      <w:pPr>
        <w:pStyle w:val="a6"/>
        <w:rPr>
          <w:color w:val="000000"/>
          <w:sz w:val="16"/>
          <w:szCs w:val="16"/>
          <w:shd w:val="clear" w:color="auto" w:fill="F0F0F0"/>
        </w:rPr>
      </w:pPr>
      <w:bookmarkStart w:id="299" w:name="sub_1113"/>
      <w:bookmarkEnd w:id="298"/>
      <w:r>
        <w:rPr>
          <w:color w:val="000000"/>
          <w:sz w:val="16"/>
          <w:szCs w:val="16"/>
          <w:shd w:val="clear" w:color="auto" w:fill="F0F0F0"/>
        </w:rPr>
        <w:t>Информация об изменениях:</w:t>
      </w:r>
    </w:p>
    <w:bookmarkEnd w:id="299"/>
    <w:p w:rsidR="00000000" w:rsidRDefault="006B50D4">
      <w:pPr>
        <w:pStyle w:val="a7"/>
        <w:rPr>
          <w:shd w:val="clear" w:color="auto" w:fill="F0F0F0"/>
        </w:rPr>
      </w:pPr>
      <w:r>
        <w:t xml:space="preserve"> </w:t>
      </w:r>
      <w:r>
        <w:rPr>
          <w:shd w:val="clear" w:color="auto" w:fill="F0F0F0"/>
        </w:rPr>
        <w:t xml:space="preserve">Пункт 113 изменен с 1 сентября 2025 г. - </w:t>
      </w:r>
      <w:hyperlink r:id="rId159"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60"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Пункт 113 изменен с 1 января 2021 г. - </w:t>
      </w:r>
      <w:hyperlink r:id="rId161" w:history="1">
        <w:r>
          <w:rPr>
            <w:rStyle w:val="a4"/>
            <w:shd w:val="clear" w:color="auto" w:fill="F0F0F0"/>
          </w:rPr>
          <w:t>Постановление</w:t>
        </w:r>
      </w:hyperlink>
      <w:r>
        <w:rPr>
          <w:shd w:val="clear" w:color="auto" w:fill="F0F0F0"/>
        </w:rPr>
        <w:t xml:space="preserve"> Правительства России от 31 декабря 2020 г. N</w:t>
      </w:r>
      <w:r>
        <w:rPr>
          <w:shd w:val="clear" w:color="auto" w:fill="F0F0F0"/>
        </w:rPr>
        <w:t xml:space="preserve"> 2463</w:t>
      </w:r>
    </w:p>
    <w:p w:rsidR="00000000" w:rsidRDefault="006B50D4">
      <w:pPr>
        <w:pStyle w:val="a7"/>
        <w:rPr>
          <w:shd w:val="clear" w:color="auto" w:fill="F0F0F0"/>
        </w:rPr>
      </w:pPr>
      <w:r>
        <w:t xml:space="preserve"> </w:t>
      </w:r>
      <w:hyperlink r:id="rId162" w:history="1">
        <w:r>
          <w:rPr>
            <w:rStyle w:val="a4"/>
            <w:shd w:val="clear" w:color="auto" w:fill="F0F0F0"/>
          </w:rPr>
          <w:t>См. предыдущую редакцию</w:t>
        </w:r>
      </w:hyperlink>
    </w:p>
    <w:p w:rsidR="00000000" w:rsidRDefault="006B50D4">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w:t>
      </w:r>
      <w:r>
        <w:t xml:space="preserve"> охотничьих и рыболовных принадлежностей и запасных частей к оружию.</w:t>
      </w:r>
    </w:p>
    <w:p w:rsidR="00000000" w:rsidRDefault="006B50D4">
      <w:bookmarkStart w:id="300" w:name="sub_11132"/>
      <w:r>
        <w:t>Запрещается хранение патронов к оружию в подвальных помещениях.</w:t>
      </w:r>
    </w:p>
    <w:p w:rsidR="00000000" w:rsidRDefault="006B50D4">
      <w:bookmarkStart w:id="301" w:name="sub_11133"/>
      <w:bookmarkEnd w:id="300"/>
      <w:r>
        <w:t xml:space="preserve">Патроны к оружию должны храниться в шкафах из негорючих материалов, исключающих разлет патронов </w:t>
      </w:r>
      <w:r>
        <w:t>в случае пожара (возгорания), и установленных в помещениях, отгороженных от других помещений противопожарными перегородками и перекрытиями.</w:t>
      </w:r>
    </w:p>
    <w:p w:rsidR="00000000" w:rsidRDefault="006B50D4">
      <w:bookmarkStart w:id="302" w:name="sub_1114"/>
      <w:bookmarkEnd w:id="301"/>
      <w:r>
        <w:t>114. Запрещается хранить порох в одном шкафу с капсюлями или снаряженными патронами.</w:t>
      </w:r>
    </w:p>
    <w:p w:rsidR="00000000" w:rsidRDefault="006B50D4">
      <w:pPr>
        <w:pStyle w:val="a6"/>
        <w:rPr>
          <w:color w:val="000000"/>
          <w:sz w:val="16"/>
          <w:szCs w:val="16"/>
          <w:shd w:val="clear" w:color="auto" w:fill="F0F0F0"/>
        </w:rPr>
      </w:pPr>
      <w:bookmarkStart w:id="303" w:name="sub_1115"/>
      <w:bookmarkEnd w:id="302"/>
      <w:r>
        <w:rPr>
          <w:color w:val="000000"/>
          <w:sz w:val="16"/>
          <w:szCs w:val="16"/>
          <w:shd w:val="clear" w:color="auto" w:fill="F0F0F0"/>
        </w:rPr>
        <w:t>Информация об изменениях:</w:t>
      </w:r>
    </w:p>
    <w:bookmarkEnd w:id="303"/>
    <w:p w:rsidR="00000000" w:rsidRDefault="006B50D4">
      <w:pPr>
        <w:pStyle w:val="a7"/>
        <w:rPr>
          <w:shd w:val="clear" w:color="auto" w:fill="F0F0F0"/>
        </w:rPr>
      </w:pPr>
      <w:r>
        <w:t xml:space="preserve"> </w:t>
      </w:r>
      <w:r>
        <w:rPr>
          <w:shd w:val="clear" w:color="auto" w:fill="F0F0F0"/>
        </w:rPr>
        <w:t xml:space="preserve">Пункт 115 изменен с 1 января 2021 г. - </w:t>
      </w:r>
      <w:hyperlink r:id="rId163" w:history="1">
        <w:r>
          <w:rPr>
            <w:rStyle w:val="a4"/>
            <w:shd w:val="clear" w:color="auto" w:fill="F0F0F0"/>
          </w:rPr>
          <w:t>Постановление</w:t>
        </w:r>
      </w:hyperlink>
      <w:r>
        <w:rPr>
          <w:shd w:val="clear" w:color="auto" w:fill="F0F0F0"/>
        </w:rPr>
        <w:t xml:space="preserve"> Правительства России от 31 декабря 2020 г. N 2463</w:t>
      </w:r>
    </w:p>
    <w:p w:rsidR="00000000" w:rsidRDefault="006B50D4">
      <w:pPr>
        <w:pStyle w:val="a7"/>
        <w:rPr>
          <w:shd w:val="clear" w:color="auto" w:fill="F0F0F0"/>
        </w:rPr>
      </w:pPr>
      <w:r>
        <w:t xml:space="preserve"> </w:t>
      </w:r>
      <w:hyperlink r:id="rId164" w:history="1">
        <w:r>
          <w:rPr>
            <w:rStyle w:val="a4"/>
            <w:shd w:val="clear" w:color="auto" w:fill="F0F0F0"/>
          </w:rPr>
          <w:t>См. предыдущую редакцию</w:t>
        </w:r>
      </w:hyperlink>
    </w:p>
    <w:p w:rsidR="00000000" w:rsidRDefault="006B50D4">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000000" w:rsidRDefault="006B50D4"/>
    <w:p w:rsidR="00000000" w:rsidRDefault="006B50D4">
      <w:pPr>
        <w:pStyle w:val="1"/>
      </w:pPr>
      <w:bookmarkStart w:id="304" w:name="sub_10080"/>
      <w:r>
        <w:t>VIII. Медицинские ор</w:t>
      </w:r>
      <w:r>
        <w:t>ганизации</w:t>
      </w:r>
    </w:p>
    <w:bookmarkEnd w:id="304"/>
    <w:p w:rsidR="00000000" w:rsidRDefault="006B50D4"/>
    <w:p w:rsidR="00000000" w:rsidRDefault="006B50D4">
      <w:bookmarkStart w:id="305" w:name="sub_1116"/>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w:t>
      </w:r>
      <w:r>
        <w:t>й защиты органов дыхания и зрения человека от опасных факторов пожара на каждого работника дежурной смены медицинской организации.</w:t>
      </w:r>
    </w:p>
    <w:p w:rsidR="00000000" w:rsidRDefault="006B50D4">
      <w:bookmarkStart w:id="306" w:name="sub_11162"/>
      <w:bookmarkEnd w:id="305"/>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w:t>
      </w:r>
      <w:r>
        <w:t>, установленную требованиями пожарной безопасности.</w:t>
      </w:r>
    </w:p>
    <w:p w:rsidR="00000000" w:rsidRDefault="006B50D4">
      <w:bookmarkStart w:id="307" w:name="sub_1117"/>
      <w:bookmarkEnd w:id="306"/>
      <w:r>
        <w:t>117. Запрещается:</w:t>
      </w:r>
    </w:p>
    <w:p w:rsidR="00000000" w:rsidRDefault="006B50D4">
      <w:bookmarkStart w:id="308" w:name="sub_11171"/>
      <w:bookmarkEnd w:id="307"/>
      <w:r>
        <w:t>а) обустраивать и использовать в корпусах с палатами для пациентов помещения, не связанные с лечебным процессом;</w:t>
      </w:r>
    </w:p>
    <w:p w:rsidR="00000000" w:rsidRDefault="006B50D4">
      <w:bookmarkStart w:id="309" w:name="sub_11172"/>
      <w:bookmarkEnd w:id="308"/>
      <w:r>
        <w:t>б) группировать более</w:t>
      </w:r>
      <w:r>
        <w:t xml:space="preserve"> 2 кроватей;</w:t>
      </w:r>
    </w:p>
    <w:p w:rsidR="00000000" w:rsidRDefault="006B50D4">
      <w:bookmarkStart w:id="310" w:name="sub_11173"/>
      <w:bookmarkEnd w:id="309"/>
      <w:r>
        <w:t>в) устанавливать кровати в коридорах, холлах и на других путях эвакуации;</w:t>
      </w:r>
    </w:p>
    <w:p w:rsidR="00000000" w:rsidRDefault="006B50D4">
      <w:bookmarkStart w:id="311" w:name="sub_11174"/>
      <w:bookmarkEnd w:id="310"/>
      <w:r>
        <w:t>г) устанавливать и хранить баллоны с кислородом в зданиях медицинских организаций, если это не предусмотрено проектной документацией;</w:t>
      </w:r>
    </w:p>
    <w:p w:rsidR="00000000" w:rsidRDefault="006B50D4">
      <w:bookmarkStart w:id="312" w:name="sub_11175"/>
      <w:bookmarkEnd w:id="311"/>
      <w:r>
        <w:t>д) устраивать топочные отверстия печей в палатах.</w:t>
      </w:r>
    </w:p>
    <w:p w:rsidR="00000000" w:rsidRDefault="006B50D4">
      <w:bookmarkStart w:id="313" w:name="sub_1118"/>
      <w:bookmarkEnd w:id="312"/>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w:t>
      </w:r>
      <w:r>
        <w:t>едназначенных для этих целей.</w:t>
      </w:r>
    </w:p>
    <w:p w:rsidR="00000000" w:rsidRDefault="006B50D4">
      <w:bookmarkStart w:id="314" w:name="sub_1119"/>
      <w:bookmarkEnd w:id="313"/>
      <w: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w:t>
      </w:r>
      <w:r>
        <w:lastRenderedPageBreak/>
        <w:t>к легковоспламеняющимся и горючим жидк</w:t>
      </w:r>
      <w:r>
        <w:t>остям (спирт, эфир и др.), общим весом не более 3 килограммов с учетом их совместимости в закрывающихся на замок металлических шкафах.</w:t>
      </w:r>
    </w:p>
    <w:p w:rsidR="00000000" w:rsidRDefault="006B50D4">
      <w:bookmarkStart w:id="315" w:name="sub_1120"/>
      <w:bookmarkEnd w:id="314"/>
      <w:r>
        <w:t>120. Запрещается размещать в зданиях V степени огнестойкости медицинских организаций, оказывающих медицин</w:t>
      </w:r>
      <w:r>
        <w:t>скую помощь в стационарных условиях, с печным отоплением более 25 человек больных (взрослых и (или) детей).</w:t>
      </w:r>
    </w:p>
    <w:bookmarkEnd w:id="315"/>
    <w:p w:rsidR="00000000" w:rsidRDefault="006B50D4"/>
    <w:p w:rsidR="00000000" w:rsidRDefault="006B50D4">
      <w:pPr>
        <w:pStyle w:val="1"/>
      </w:pPr>
      <w:bookmarkStart w:id="316" w:name="sub_10090"/>
      <w:r>
        <w:t>IX. Производственные объекты</w:t>
      </w:r>
    </w:p>
    <w:bookmarkEnd w:id="316"/>
    <w:p w:rsidR="00000000" w:rsidRDefault="006B50D4"/>
    <w:p w:rsidR="00000000" w:rsidRDefault="006B50D4">
      <w:bookmarkStart w:id="317" w:name="sub_1121"/>
      <w:r>
        <w:t>121. Технологические процессы проводятся в соответствии с регламентами, правилами т</w:t>
      </w:r>
      <w:r>
        <w:t>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w:t>
      </w:r>
      <w:r>
        <w:t>ой документации изготовителя.</w:t>
      </w:r>
    </w:p>
    <w:p w:rsidR="00000000" w:rsidRDefault="006B50D4">
      <w:bookmarkStart w:id="318" w:name="sub_1122"/>
      <w:bookmarkEnd w:id="317"/>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w:t>
      </w:r>
      <w:r>
        <w:t xml:space="preserve"> сопроводительных документах.</w:t>
      </w:r>
    </w:p>
    <w:p w:rsidR="00000000" w:rsidRDefault="006B50D4">
      <w:bookmarkStart w:id="319" w:name="sub_141603"/>
      <w:bookmarkEnd w:id="318"/>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w:t>
      </w:r>
      <w:r>
        <w:t>рываться или образовывать горючие и токсичные газы (смеси).</w:t>
      </w:r>
    </w:p>
    <w:p w:rsidR="00000000" w:rsidRDefault="006B50D4">
      <w:bookmarkStart w:id="320" w:name="sub_141604"/>
      <w:bookmarkEnd w:id="319"/>
      <w:r>
        <w:t>Рассыпанная бертолетова соль должна немедленно убираться в специальные емкости с водой.</w:t>
      </w:r>
    </w:p>
    <w:p w:rsidR="00000000" w:rsidRDefault="006B50D4">
      <w:bookmarkStart w:id="321" w:name="sub_1123"/>
      <w:bookmarkEnd w:id="320"/>
      <w:r>
        <w:t>123. Руководитель организации при выполнении планового ремонта или про</w:t>
      </w:r>
      <w:r>
        <w:t>филактического осмотра технологического оборудования обеспечивает соблюдение необходимых мер пожарной безопасности.</w:t>
      </w:r>
    </w:p>
    <w:p w:rsidR="00000000" w:rsidRDefault="006B50D4">
      <w:pPr>
        <w:pStyle w:val="a6"/>
        <w:rPr>
          <w:color w:val="000000"/>
          <w:sz w:val="16"/>
          <w:szCs w:val="16"/>
          <w:shd w:val="clear" w:color="auto" w:fill="F0F0F0"/>
        </w:rPr>
      </w:pPr>
      <w:bookmarkStart w:id="322" w:name="sub_1124"/>
      <w:bookmarkEnd w:id="321"/>
      <w:r>
        <w:rPr>
          <w:color w:val="000000"/>
          <w:sz w:val="16"/>
          <w:szCs w:val="16"/>
          <w:shd w:val="clear" w:color="auto" w:fill="F0F0F0"/>
        </w:rPr>
        <w:t>Информация об изменениях:</w:t>
      </w:r>
    </w:p>
    <w:bookmarkEnd w:id="322"/>
    <w:p w:rsidR="00000000" w:rsidRDefault="006B50D4">
      <w:pPr>
        <w:pStyle w:val="a7"/>
        <w:rPr>
          <w:shd w:val="clear" w:color="auto" w:fill="F0F0F0"/>
        </w:rPr>
      </w:pPr>
      <w:r>
        <w:t xml:space="preserve"> </w:t>
      </w:r>
      <w:r>
        <w:rPr>
          <w:shd w:val="clear" w:color="auto" w:fill="F0F0F0"/>
        </w:rPr>
        <w:t xml:space="preserve">Пункт 124 изменен с 1 сентября 2025 г. - </w:t>
      </w:r>
      <w:hyperlink r:id="rId165"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66" w:history="1">
        <w:r>
          <w:rPr>
            <w:rStyle w:val="a4"/>
            <w:shd w:val="clear" w:color="auto" w:fill="F0F0F0"/>
          </w:rPr>
          <w:t>См. будущую редакцию</w:t>
        </w:r>
      </w:hyperlink>
    </w:p>
    <w:p w:rsidR="00000000" w:rsidRDefault="006B50D4">
      <w:r>
        <w:t>124. Руководитель организации в соответствии с технологическим регламентом обеспечива</w:t>
      </w:r>
      <w:r>
        <w:t>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000000" w:rsidRDefault="006B50D4">
      <w:bookmarkStart w:id="323" w:name="sub_141605"/>
      <w:r>
        <w:t>При этом очистка указа</w:t>
      </w:r>
      <w:r>
        <w:t>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Bl - В4 по взрывопожарной и</w:t>
      </w:r>
      <w:r>
        <w:t xml:space="preserve"> пожарной опасности не реже 1 раза в полугодие, в помещениях других категорий по взрывопожарной и пожарной опасности не реже 1 раза в год.</w:t>
      </w:r>
    </w:p>
    <w:p w:rsidR="00000000" w:rsidRDefault="006B50D4">
      <w:bookmarkStart w:id="324" w:name="sub_1125"/>
      <w:bookmarkEnd w:id="323"/>
      <w:r>
        <w:t>125. Руководитель организации обеспечивает исправное состояние искрогасителей, искроуловителей, огн</w:t>
      </w:r>
      <w:r>
        <w:t>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000000" w:rsidRDefault="006B50D4">
      <w:bookmarkStart w:id="325" w:name="sub_1126"/>
      <w:bookmarkEnd w:id="324"/>
      <w:r>
        <w:t>126. Д</w:t>
      </w:r>
      <w:r>
        <w:t>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w:t>
      </w:r>
      <w:r>
        <w:t>ие легковоспламеняющихся и горючих жидкостей.</w:t>
      </w:r>
    </w:p>
    <w:p w:rsidR="00000000" w:rsidRDefault="006B50D4">
      <w:bookmarkStart w:id="326" w:name="sub_1127"/>
      <w:bookmarkEnd w:id="325"/>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w:t>
      </w:r>
      <w:r>
        <w:t xml:space="preserve">х и других пробок в трубопроводах следует производить горячей водой, паром </w:t>
      </w:r>
      <w:r>
        <w:lastRenderedPageBreak/>
        <w:t>и другими безопасными способами.</w:t>
      </w:r>
    </w:p>
    <w:p w:rsidR="00000000" w:rsidRDefault="006B50D4">
      <w:bookmarkStart w:id="327" w:name="sub_1128"/>
      <w:bookmarkEnd w:id="326"/>
      <w:r>
        <w:t xml:space="preserve">128. Отбор проб легковоспламеняющихся и горючих жидкостей из резервуаров (емкостей) и замер их уровня следует производить в светлое </w:t>
      </w:r>
      <w:r>
        <w:t>время суток. Запрещается выполнять указанные операции во время грозы, а также во время закачки или откачки продукта.</w:t>
      </w:r>
    </w:p>
    <w:p w:rsidR="00000000" w:rsidRDefault="006B50D4">
      <w:bookmarkStart w:id="328" w:name="sub_141606"/>
      <w:bookmarkEnd w:id="327"/>
      <w:r>
        <w:t>Запрещается подавать легковоспламеняющиеся и горючие жидкости в резервуары (емкости) падающей струей. Скорость наполнения</w:t>
      </w:r>
      <w:r>
        <w:t xml:space="preserve">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000000" w:rsidRDefault="006B50D4">
      <w:bookmarkStart w:id="329" w:name="sub_1129"/>
      <w:bookmarkEnd w:id="328"/>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000000" w:rsidRDefault="006B50D4">
      <w:bookmarkStart w:id="330" w:name="sub_1130"/>
      <w:bookmarkEnd w:id="329"/>
      <w:r>
        <w:t>130. Запрещается</w:t>
      </w:r>
      <w:r>
        <w:t xml:space="preserve"> использовать для проживания людей производственные и складские здания и сооружения, расположенные на территориях предприятий.</w:t>
      </w:r>
    </w:p>
    <w:p w:rsidR="00000000" w:rsidRDefault="006B50D4">
      <w:bookmarkStart w:id="331" w:name="sub_1131"/>
      <w:bookmarkEnd w:id="330"/>
      <w:r>
        <w:t>131. Во взрывоопасных зонах участков, цехов и помещений должен применяться инструмент из безыскровых материалов и</w:t>
      </w:r>
      <w:r>
        <w:t>ли в соответствующем взрывобезопасном исполнении.</w:t>
      </w:r>
    </w:p>
    <w:p w:rsidR="00000000" w:rsidRDefault="006B50D4">
      <w:bookmarkStart w:id="332" w:name="sub_1132"/>
      <w:bookmarkEnd w:id="331"/>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000000" w:rsidRDefault="006B50D4">
      <w:bookmarkStart w:id="333" w:name="sub_141607"/>
      <w:bookmarkEnd w:id="332"/>
      <w:r>
        <w:t>Период</w:t>
      </w:r>
      <w:r>
        <w:t>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000000" w:rsidRDefault="006B50D4">
      <w:bookmarkStart w:id="334" w:name="sub_1133"/>
      <w:bookmarkEnd w:id="333"/>
      <w:r>
        <w:t>133. Защитные мембраны взрывных предохранительных клапанов на линиях и на</w:t>
      </w:r>
      <w:r>
        <w:t xml:space="preserve"> адсорберах по виду материала и толщине должны соответствовать требованиям проектной документации.</w:t>
      </w:r>
    </w:p>
    <w:p w:rsidR="00000000" w:rsidRDefault="006B50D4">
      <w:bookmarkStart w:id="335" w:name="sub_1134"/>
      <w:bookmarkEnd w:id="334"/>
      <w:r>
        <w:t>134. Руководитель организации устанавливает сроки проведения проверок исправности огнепреградителей, очистки их огнегасящей насадки и мембран</w:t>
      </w:r>
      <w:r>
        <w:t>ных клапанов, а также обеспечивает их выполнение.</w:t>
      </w:r>
    </w:p>
    <w:p w:rsidR="00000000" w:rsidRDefault="006B50D4">
      <w:bookmarkStart w:id="336" w:name="sub_1135"/>
      <w:bookmarkEnd w:id="335"/>
      <w:r>
        <w:t>135. Запрещается заполнять адсорберы нестандартным активированным углем.</w:t>
      </w:r>
    </w:p>
    <w:p w:rsidR="00000000" w:rsidRDefault="006B50D4">
      <w:bookmarkStart w:id="337" w:name="sub_1136"/>
      <w:bookmarkEnd w:id="336"/>
      <w:r>
        <w:t>136. Запрещается при обработке и переработке древесины эксплуатировать лесопильные рамы, круглопильны</w:t>
      </w:r>
      <w:r>
        <w:t>е, фрезерно-пильные и другие станки и агрегаты с неисправностями.</w:t>
      </w:r>
    </w:p>
    <w:p w:rsidR="00000000" w:rsidRDefault="006B50D4">
      <w:bookmarkStart w:id="338" w:name="sub_1137"/>
      <w:bookmarkEnd w:id="337"/>
      <w:r>
        <w:t>137. Запрещается для чистки загрузочной воронки рубительной машины применять металлические предметы.</w:t>
      </w:r>
    </w:p>
    <w:p w:rsidR="00000000" w:rsidRDefault="006B50D4">
      <w:bookmarkStart w:id="339" w:name="sub_1138"/>
      <w:bookmarkEnd w:id="338"/>
      <w:r>
        <w:t>138. Запрещается выполнять работы по изготовлению древесн</w:t>
      </w:r>
      <w:r>
        <w:t xml:space="preserve">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w:t>
      </w:r>
      <w:r>
        <w:t>пресса и самого зонта.</w:t>
      </w:r>
    </w:p>
    <w:p w:rsidR="00000000" w:rsidRDefault="006B50D4">
      <w:pPr>
        <w:pStyle w:val="a6"/>
        <w:rPr>
          <w:color w:val="000000"/>
          <w:sz w:val="16"/>
          <w:szCs w:val="16"/>
          <w:shd w:val="clear" w:color="auto" w:fill="F0F0F0"/>
        </w:rPr>
      </w:pPr>
      <w:bookmarkStart w:id="340" w:name="sub_1139"/>
      <w:bookmarkEnd w:id="339"/>
      <w:r>
        <w:rPr>
          <w:color w:val="000000"/>
          <w:sz w:val="16"/>
          <w:szCs w:val="16"/>
          <w:shd w:val="clear" w:color="auto" w:fill="F0F0F0"/>
        </w:rPr>
        <w:t>Информация об изменениях:</w:t>
      </w:r>
    </w:p>
    <w:bookmarkEnd w:id="340"/>
    <w:p w:rsidR="00000000" w:rsidRDefault="006B50D4">
      <w:pPr>
        <w:pStyle w:val="a7"/>
        <w:rPr>
          <w:shd w:val="clear" w:color="auto" w:fill="F0F0F0"/>
        </w:rPr>
      </w:pPr>
      <w:r>
        <w:t xml:space="preserve"> </w:t>
      </w:r>
      <w:r>
        <w:rPr>
          <w:shd w:val="clear" w:color="auto" w:fill="F0F0F0"/>
        </w:rPr>
        <w:t xml:space="preserve">Пункт 139 изменен с 1 сентября 2025 г. - </w:t>
      </w:r>
      <w:hyperlink r:id="rId167"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68" w:history="1">
        <w:r>
          <w:rPr>
            <w:rStyle w:val="a4"/>
            <w:shd w:val="clear" w:color="auto" w:fill="F0F0F0"/>
          </w:rPr>
          <w:t>См. будущую редакцию</w:t>
        </w:r>
      </w:hyperlink>
    </w:p>
    <w:p w:rsidR="00000000" w:rsidRDefault="006B50D4">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w:t>
      </w:r>
      <w:r>
        <w:t>ких сушилок и бункеров с неисправными системами автоматического пожаротушения и противовзрывными устройствами.</w:t>
      </w:r>
    </w:p>
    <w:p w:rsidR="00000000" w:rsidRDefault="006B50D4">
      <w:bookmarkStart w:id="341" w:name="sub_1140"/>
      <w:r>
        <w:t>140. Камеры термической обработки древесно-стружечных плит не реже 1 раза в сутки очищаются от остатков летучих смоляных выделений и прод</w:t>
      </w:r>
      <w:r>
        <w:t>уктов пиролиза древесины, пыли и других отходов.</w:t>
      </w:r>
    </w:p>
    <w:p w:rsidR="00000000" w:rsidRDefault="006B50D4">
      <w:bookmarkStart w:id="342" w:name="sub_141608"/>
      <w:bookmarkEnd w:id="341"/>
      <w:r>
        <w:t>Производить термообработку недопрессованных древесно-стружечных плит с рыхлыми кромками не разрешается.</w:t>
      </w:r>
    </w:p>
    <w:p w:rsidR="00000000" w:rsidRDefault="006B50D4">
      <w:bookmarkStart w:id="343" w:name="sub_1141"/>
      <w:bookmarkEnd w:id="342"/>
      <w:r>
        <w:t>141. Древесно-стружечные, древесно-клееные и иные плиты из древесны</w:t>
      </w:r>
      <w:r>
        <w:t xml:space="preserve">х материалов перед </w:t>
      </w:r>
      <w:r>
        <w:lastRenderedPageBreak/>
        <w:t>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000000" w:rsidRDefault="006B50D4">
      <w:bookmarkStart w:id="344" w:name="sub_1142"/>
      <w:bookmarkEnd w:id="343"/>
      <w:r>
        <w:t>142. После окончания работы пропиточные ванны для древесно-стружечных плит и ины</w:t>
      </w:r>
      <w:r>
        <w:t>х плит из древесных материалов, а также ванны с охлаждающими горючими жидкостями закрываются крышками.</w:t>
      </w:r>
    </w:p>
    <w:p w:rsidR="00000000" w:rsidRDefault="006B50D4">
      <w:bookmarkStart w:id="345" w:name="sub_1143"/>
      <w:bookmarkEnd w:id="344"/>
      <w:r>
        <w:t>143. Запрещается эксплуатировать пропиточные, закалочные и другие ванны с горючими жидкостями для обработки древесно-стружечных, древесно</w:t>
      </w:r>
      <w:r>
        <w:t xml:space="preserve">-клееных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w:t>
      </w:r>
      <w:r>
        <w:t>емкости.</w:t>
      </w:r>
    </w:p>
    <w:p w:rsidR="00000000" w:rsidRDefault="006B50D4">
      <w:bookmarkStart w:id="346" w:name="sub_1144"/>
      <w:bookmarkEnd w:id="345"/>
      <w:r>
        <w:t>144. Сушильные камеры периодического действия и калориферы перед каждой загрузкой очищаются от производственного мусора и пыли.</w:t>
      </w:r>
    </w:p>
    <w:p w:rsidR="00000000" w:rsidRDefault="006B50D4">
      <w:bookmarkStart w:id="347" w:name="sub_141609"/>
      <w:bookmarkEnd w:id="346"/>
      <w:r>
        <w:t>Запрещается эксплуатация сушильных установок с трещинами на поверхности боровов и нер</w:t>
      </w:r>
      <w:r>
        <w:t>аботающими искроуловителями.</w:t>
      </w:r>
    </w:p>
    <w:p w:rsidR="00000000" w:rsidRDefault="006B50D4">
      <w:bookmarkStart w:id="348" w:name="sub_1145"/>
      <w:bookmarkEnd w:id="347"/>
      <w:r>
        <w:t>145. Топочно-газовые устройства газовых сушильных камер, работающих на твердом и жидком топливе, очищаются от сажи не реже 2 раз в месяц.</w:t>
      </w:r>
    </w:p>
    <w:p w:rsidR="00000000" w:rsidRDefault="006B50D4">
      <w:bookmarkStart w:id="349" w:name="sub_141610"/>
      <w:bookmarkEnd w:id="348"/>
      <w:r>
        <w:t>Запрещается эксплуатация топочно-сушильного отделения</w:t>
      </w:r>
      <w:r>
        <w:t xml:space="preserve"> с неисправными приборами для контроля температуры сушильного аппарата.</w:t>
      </w:r>
    </w:p>
    <w:p w:rsidR="00000000" w:rsidRDefault="006B50D4">
      <w:bookmarkStart w:id="350" w:name="sub_1146"/>
      <w:bookmarkEnd w:id="349"/>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000000" w:rsidRDefault="006B50D4">
      <w:bookmarkStart w:id="351" w:name="sub_141611"/>
      <w:bookmarkEnd w:id="350"/>
      <w:r>
        <w:t>При остановке конвейера более чем на 10 минут обогрев сушильной камеры прекращается.</w:t>
      </w:r>
    </w:p>
    <w:p w:rsidR="00000000" w:rsidRDefault="006B50D4">
      <w:bookmarkStart w:id="352" w:name="sub_1147"/>
      <w:bookmarkEnd w:id="351"/>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w:t>
      </w:r>
      <w:r>
        <w:t>и температуры свыше нормы.</w:t>
      </w:r>
    </w:p>
    <w:p w:rsidR="00000000" w:rsidRDefault="006B50D4">
      <w:bookmarkStart w:id="353" w:name="sub_1148"/>
      <w:bookmarkEnd w:id="352"/>
      <w:r>
        <w:t>148. Перед укладкой древесины в штабели для сушки токами высокой частоты необходимо обеспечить отсутствие в них металлических предметов.</w:t>
      </w:r>
    </w:p>
    <w:p w:rsidR="00000000" w:rsidRDefault="006B50D4">
      <w:bookmarkStart w:id="354" w:name="sub_1149"/>
      <w:bookmarkEnd w:id="353"/>
      <w:r>
        <w:t>149. Запрещается в сушильных камерах находиться людям и суши</w:t>
      </w:r>
      <w:r>
        <w:t>ть в них спецодежду и другие предметы, не относящиеся к технологическому процессу.</w:t>
      </w:r>
    </w:p>
    <w:p w:rsidR="00000000" w:rsidRDefault="006B50D4">
      <w:bookmarkStart w:id="355" w:name="sub_1150"/>
      <w:bookmarkEnd w:id="354"/>
      <w:r>
        <w:t>150. Запрещае</w:t>
      </w:r>
      <w:r>
        <w:t>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000000" w:rsidRDefault="006B50D4">
      <w:bookmarkStart w:id="356" w:name="sub_1151"/>
      <w:bookmarkEnd w:id="355"/>
      <w:r>
        <w:t>151. При производстве спичек:</w:t>
      </w:r>
    </w:p>
    <w:p w:rsidR="00000000" w:rsidRDefault="006B50D4">
      <w:bookmarkStart w:id="357" w:name="sub_11511"/>
      <w:bookmarkEnd w:id="356"/>
      <w:r>
        <w:t>а) в производственных помещениях оборудование и</w:t>
      </w:r>
      <w:r>
        <w:t xml:space="preserve"> механизмы, а также пол и стены помещения при попадании на них зажигательной массы и парафина необходимо немедленно очищать и промывать водой;</w:t>
      </w:r>
    </w:p>
    <w:p w:rsidR="00000000" w:rsidRDefault="006B50D4">
      <w:bookmarkStart w:id="358" w:name="sub_11512"/>
      <w:bookmarkEnd w:id="357"/>
      <w:r>
        <w:t>б) уборку и промывку пола автоматного цеха необходимо производить не реже 2 раз в смену, отстой</w:t>
      </w:r>
      <w:r>
        <w:t>ник канализационного колодца необходимо очищать после каждой уборки и промывки пола цеха;</w:t>
      </w:r>
    </w:p>
    <w:p w:rsidR="00000000" w:rsidRDefault="006B50D4">
      <w:bookmarkStart w:id="359" w:name="sub_11513"/>
      <w:bookmarkEnd w:id="358"/>
      <w:r>
        <w:t>в) запас зажигательной массы, находящейся у автомата, не должен превышать количество, необходимое для одной заливки;</w:t>
      </w:r>
    </w:p>
    <w:p w:rsidR="00000000" w:rsidRDefault="006B50D4">
      <w:bookmarkStart w:id="360" w:name="sub_11514"/>
      <w:bookmarkEnd w:id="359"/>
      <w:r>
        <w:t>г) очистку ма</w:t>
      </w:r>
      <w:r>
        <w:t>ссы в макальном корыте от выпавшей спичечной соломки необходимо проводить сетчатыми лопатками из цветного металла;</w:t>
      </w:r>
    </w:p>
    <w:p w:rsidR="00000000" w:rsidRDefault="006B50D4">
      <w:bookmarkStart w:id="361" w:name="sub_11515"/>
      <w:bookmarkEnd w:id="360"/>
      <w:r>
        <w:t>д) остановку спичечного автомата на выходные дни, профилактический ремонт, а также устранение аварии необходимо проводить п</w:t>
      </w:r>
      <w:r>
        <w:t>ри отсутствии в нем спичек;</w:t>
      </w:r>
    </w:p>
    <w:p w:rsidR="00000000" w:rsidRDefault="006B50D4">
      <w:bookmarkStart w:id="362" w:name="sub_11516"/>
      <w:bookmarkEnd w:id="361"/>
      <w:r>
        <w:t>е) при кратковременных остановках автомата макальная плита опускается в макальное корыто;</w:t>
      </w:r>
    </w:p>
    <w:p w:rsidR="00000000" w:rsidRDefault="006B50D4">
      <w:bookmarkStart w:id="363" w:name="sub_11517"/>
      <w:bookmarkEnd w:id="362"/>
      <w:r>
        <w:t>ж) запрещается транспортировать зажигательную массу через места хранения готовой продукции, намазочное</w:t>
      </w:r>
      <w:r>
        <w:t xml:space="preserve"> отделение и около сушильных устройств, а фосфорную массу - через автоматный цех и помещение для укладки рассыпанных спичек;</w:t>
      </w:r>
    </w:p>
    <w:p w:rsidR="00000000" w:rsidRDefault="006B50D4">
      <w:bookmarkStart w:id="364" w:name="sub_11518"/>
      <w:bookmarkEnd w:id="363"/>
      <w:r>
        <w:t>з) полы размольного отделения необходимо постоянно поддерживать в увлажненном состоянии;</w:t>
      </w:r>
    </w:p>
    <w:p w:rsidR="00000000" w:rsidRDefault="006B50D4">
      <w:bookmarkStart w:id="365" w:name="sub_11519"/>
      <w:bookmarkEnd w:id="364"/>
      <w:r>
        <w:lastRenderedPageBreak/>
        <w:t xml:space="preserve">и) не </w:t>
      </w:r>
      <w:r>
        <w:t>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000000" w:rsidRDefault="006B50D4">
      <w:bookmarkStart w:id="366" w:name="sub_115110"/>
      <w:bookmarkEnd w:id="365"/>
      <w:r>
        <w:t>к) не допускается применять для приготовления и хранения зажи</w:t>
      </w:r>
      <w:r>
        <w:t>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000000" w:rsidRDefault="006B50D4">
      <w:bookmarkStart w:id="367" w:name="sub_115111"/>
      <w:bookmarkEnd w:id="366"/>
      <w:r>
        <w:t>л) измельчение в шаровой мельнице бертолетовой соли и серы в сухом в</w:t>
      </w:r>
      <w:r>
        <w:t>иде не разрешается;</w:t>
      </w:r>
    </w:p>
    <w:p w:rsidR="00000000" w:rsidRDefault="006B50D4">
      <w:bookmarkStart w:id="368" w:name="sub_115112"/>
      <w:bookmarkEnd w:id="367"/>
      <w:r>
        <w:t>м) засорение фосфорной и зажигательной масс спичечной соломкой, спичками и различными отходами не допускается;</w:t>
      </w:r>
    </w:p>
    <w:p w:rsidR="00000000" w:rsidRDefault="006B50D4">
      <w:bookmarkStart w:id="369" w:name="sub_115113"/>
      <w:bookmarkEnd w:id="368"/>
      <w:r>
        <w:t>н) развеску химикатов для спичечных масс необходимо проводить в специальных шкафах, о</w:t>
      </w:r>
      <w:r>
        <w:t>борудованных вытяжной вентиляцией.</w:t>
      </w:r>
    </w:p>
    <w:p w:rsidR="00000000" w:rsidRDefault="006B50D4">
      <w:bookmarkStart w:id="370" w:name="sub_1152"/>
      <w:bookmarkEnd w:id="369"/>
      <w:r>
        <w:t>152. Спецодежда работающих в цехах приготовления спичечных масс и автоматных цехов должна быть пропитана огнезащитным составом.</w:t>
      </w:r>
    </w:p>
    <w:p w:rsidR="00000000" w:rsidRDefault="006B50D4">
      <w:bookmarkStart w:id="371" w:name="sub_1153"/>
      <w:bookmarkEnd w:id="370"/>
      <w:r>
        <w:t>153. В помещениях укладки рассыпанных спичек и у каждого ав</w:t>
      </w:r>
      <w:r>
        <w:t>томата запас спичек, уложенных в кассеты, не должен превышать 10 малых или 5 больших кассет.</w:t>
      </w:r>
    </w:p>
    <w:p w:rsidR="00000000" w:rsidRDefault="006B50D4">
      <w:bookmarkStart w:id="372" w:name="sub_141612"/>
      <w:bookmarkEnd w:id="371"/>
      <w:r>
        <w:t>Запас спичек около коробконабивочных машин не должен превышать 3 малых кассет.</w:t>
      </w:r>
    </w:p>
    <w:p w:rsidR="00000000" w:rsidRDefault="006B50D4">
      <w:bookmarkStart w:id="373" w:name="sub_141613"/>
      <w:bookmarkEnd w:id="372"/>
      <w:r>
        <w:t>Кассеты со спичками хранятся на стеллажах и ук</w:t>
      </w:r>
      <w:r>
        <w:t>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000000" w:rsidRDefault="006B50D4">
      <w:bookmarkStart w:id="374" w:name="sub_1154"/>
      <w:bookmarkEnd w:id="373"/>
      <w:r>
        <w:t>154. Запас готовых спичек в зоне коробконамазочных и упаков</w:t>
      </w:r>
      <w:r>
        <w:t>очных машин не должен превышать 20 ящиков на машину.</w:t>
      </w:r>
    </w:p>
    <w:p w:rsidR="00000000" w:rsidRDefault="006B50D4">
      <w:bookmarkStart w:id="375" w:name="sub_141614"/>
      <w:bookmarkEnd w:id="374"/>
      <w:r>
        <w:t>На участке промежуточного хранения количество готовой продукции не должно превышать сменную выработку одного спичечного автомата.</w:t>
      </w:r>
    </w:p>
    <w:p w:rsidR="00000000" w:rsidRDefault="006B50D4">
      <w:bookmarkStart w:id="376" w:name="sub_1155"/>
      <w:bookmarkEnd w:id="375"/>
      <w:r>
        <w:t>155. Руководителем организации или ин</w:t>
      </w:r>
      <w:r>
        <w:t>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000000" w:rsidRDefault="006B50D4">
      <w:bookmarkStart w:id="377" w:name="sub_1156"/>
      <w:bookmarkEnd w:id="376"/>
      <w:r>
        <w:t>156. Отходы спичечных масс и де</w:t>
      </w:r>
      <w:r>
        <w:t>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000000" w:rsidRDefault="006B50D4">
      <w:bookmarkStart w:id="378" w:name="sub_1157"/>
      <w:bookmarkEnd w:id="377"/>
      <w:r>
        <w:t>157. На объектах энергетики в газонепроницаемых стенах, отд</w:t>
      </w:r>
      <w:r>
        <w:t>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w:t>
      </w:r>
      <w:r>
        <w:t>менением специальных устройств (сальников).</w:t>
      </w:r>
    </w:p>
    <w:p w:rsidR="00000000" w:rsidRDefault="006B50D4">
      <w:bookmarkStart w:id="379" w:name="sub_1158"/>
      <w:bookmarkEnd w:id="378"/>
      <w:r>
        <w:t>158. На электростанциях:</w:t>
      </w:r>
    </w:p>
    <w:p w:rsidR="00000000" w:rsidRDefault="006B50D4">
      <w:bookmarkStart w:id="380" w:name="sub_11581"/>
      <w:bookmarkEnd w:id="379"/>
      <w:r>
        <w:t>а) запрещается проводить монтаж или ремонт оборудования в помещении при неработающей вентиляции;</w:t>
      </w:r>
    </w:p>
    <w:p w:rsidR="00000000" w:rsidRDefault="006B50D4">
      <w:bookmarkStart w:id="381" w:name="sub_11582"/>
      <w:bookmarkEnd w:id="380"/>
      <w:r>
        <w:t>б) при подаче топлива должны работать в</w:t>
      </w:r>
      <w:r>
        <w:t>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000000" w:rsidRDefault="006B50D4">
      <w:bookmarkStart w:id="382" w:name="sub_11583"/>
      <w:bookmarkEnd w:id="381"/>
      <w:r>
        <w:t>в) на тракте топливоподачи регулярно проводится контроль и своевременно выполняется</w:t>
      </w:r>
      <w:r>
        <w:t xml:space="preserve"> текущий ремонт и техническое обслуживание для предотвращения скопления пыли;</w:t>
      </w:r>
    </w:p>
    <w:p w:rsidR="00000000" w:rsidRDefault="006B50D4">
      <w:bookmarkStart w:id="383" w:name="sub_11584"/>
      <w:bookmarkEnd w:id="382"/>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w:t>
      </w:r>
      <w:r>
        <w:t xml:space="preserve">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w:t>
      </w:r>
      <w:r>
        <w:t>только после увлажнения пыли распыленной водой;</w:t>
      </w:r>
    </w:p>
    <w:p w:rsidR="00000000" w:rsidRDefault="006B50D4">
      <w:bookmarkStart w:id="384" w:name="sub_11585"/>
      <w:bookmarkEnd w:id="383"/>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000000" w:rsidRDefault="006B50D4">
      <w:bookmarkStart w:id="385" w:name="sub_11586"/>
      <w:bookmarkEnd w:id="384"/>
      <w:r>
        <w:lastRenderedPageBreak/>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000000" w:rsidRDefault="006B50D4">
      <w:bookmarkStart w:id="386" w:name="sub_11587"/>
      <w:bookmarkEnd w:id="385"/>
      <w:r>
        <w:t>ж) не разрешается, кроме аварийных ситуаций, ос</w:t>
      </w:r>
      <w:r>
        <w:t>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000000" w:rsidRDefault="006B50D4">
      <w:bookmarkStart w:id="387" w:name="sub_11588"/>
      <w:bookmarkEnd w:id="386"/>
      <w:r>
        <w:t xml:space="preserve">з) при переходе электростанции на длительное сжигание газа или мазута </w:t>
      </w:r>
      <w:r>
        <w:t>и перед капитальным ремонтом соответствующего оборудования производится полное опорожнение бункеров сырого топлива;</w:t>
      </w:r>
    </w:p>
    <w:p w:rsidR="00000000" w:rsidRDefault="006B50D4">
      <w:bookmarkStart w:id="388" w:name="sub_11589"/>
      <w:bookmarkEnd w:id="387"/>
      <w:r>
        <w:t>и) перед проведением вулканизационных работ на конвейере необходимо очистить от пыли участок не менее 10 метров вдоль лент</w:t>
      </w:r>
      <w:r>
        <w:t>ы (при необходимости выполнить гидроуборку), огородить его щитами из негорючих материалов и обеспечить первичными средствами пожаротушения;</w:t>
      </w:r>
    </w:p>
    <w:p w:rsidR="00000000" w:rsidRDefault="006B50D4">
      <w:bookmarkStart w:id="389" w:name="sub_115810"/>
      <w:bookmarkEnd w:id="388"/>
      <w:r>
        <w:t>к) запрещается в помещениях и коридорах закрытых распределительных устройств и подстанций устраив</w:t>
      </w:r>
      <w:r>
        <w:t>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000000" w:rsidRDefault="006B50D4">
      <w:bookmarkStart w:id="390" w:name="sub_115811"/>
      <w:bookmarkEnd w:id="389"/>
      <w:r>
        <w:t>л) в случае попадания масла на теплоизоляцию гор</w:t>
      </w:r>
      <w:r>
        <w:t>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000000" w:rsidRDefault="006B50D4">
      <w:bookmarkStart w:id="391" w:name="sub_115812"/>
      <w:bookmarkEnd w:id="390"/>
      <w:r>
        <w:t>м) поддоны под маслонаполненным оборудованием для сбора возможных протечек масл</w:t>
      </w:r>
      <w:r>
        <w:t>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w:t>
      </w:r>
      <w:r>
        <w:t>, а также использовать временные лотки и противни.</w:t>
      </w:r>
    </w:p>
    <w:p w:rsidR="00000000" w:rsidRDefault="006B50D4">
      <w:bookmarkStart w:id="392" w:name="sub_1159"/>
      <w:bookmarkEnd w:id="391"/>
      <w:r>
        <w:t>159. В кабельных сооружениях:</w:t>
      </w:r>
    </w:p>
    <w:p w:rsidR="00000000" w:rsidRDefault="006B50D4">
      <w:bookmarkStart w:id="393" w:name="sub_11591"/>
      <w:bookmarkEnd w:id="392"/>
      <w:r>
        <w:t>а) не реже чем через 60 метров устанавливаются указатели ближайшего выхода;</w:t>
      </w:r>
    </w:p>
    <w:p w:rsidR="00000000" w:rsidRDefault="006B50D4">
      <w:bookmarkStart w:id="394" w:name="sub_11592"/>
      <w:bookmarkEnd w:id="393"/>
      <w:r>
        <w:t xml:space="preserve">б) на дверях секционных перегородок наносятся </w:t>
      </w:r>
      <w:r>
        <w:t>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000000" w:rsidRDefault="006B50D4">
      <w:bookmarkStart w:id="395" w:name="sub_11593"/>
      <w:bookmarkEnd w:id="394"/>
      <w:r>
        <w:t>в) запрещается прокладка бронированных кабелей внутри помещений без сн</w:t>
      </w:r>
      <w:r>
        <w:t>ятия горючего джутового покрова;</w:t>
      </w:r>
    </w:p>
    <w:p w:rsidR="00000000" w:rsidRDefault="006B50D4">
      <w:bookmarkStart w:id="396" w:name="sub_11594"/>
      <w:bookmarkEnd w:id="395"/>
      <w:r>
        <w:t>г) при эксплуатации кабельных сооружений двери секционных перегородок фиксируются в закрытом положении;</w:t>
      </w:r>
    </w:p>
    <w:p w:rsidR="00000000" w:rsidRDefault="006B50D4">
      <w:bookmarkStart w:id="397" w:name="sub_11595"/>
      <w:bookmarkEnd w:id="396"/>
      <w:r>
        <w:t xml:space="preserve">д) запрещается при проведении реконструкции или ремонта применять кабели с горючей </w:t>
      </w:r>
      <w:r>
        <w:t>изоляцией;</w:t>
      </w:r>
    </w:p>
    <w:p w:rsidR="00000000" w:rsidRDefault="006B50D4">
      <w:bookmarkStart w:id="398" w:name="sub_11596"/>
      <w:bookmarkEnd w:id="397"/>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000000" w:rsidRDefault="006B50D4">
      <w:bookmarkStart w:id="399" w:name="sub_11597"/>
      <w:bookmarkEnd w:id="398"/>
      <w:r>
        <w:t>ж) кабельные каналы и двойные полы в распределительных устройст</w:t>
      </w:r>
      <w:r>
        <w:t>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000000" w:rsidRDefault="006B50D4">
      <w:bookmarkStart w:id="400" w:name="sub_11598"/>
      <w:bookmarkEnd w:id="399"/>
      <w:r>
        <w:t>з) при реконструкции и ремонте прокладка через кабельные сооружения каких-</w:t>
      </w:r>
      <w:r>
        <w:t>либо транзитных коммуникаций и шинопроводов не разрешается;</w:t>
      </w:r>
    </w:p>
    <w:p w:rsidR="00000000" w:rsidRDefault="006B50D4">
      <w:bookmarkStart w:id="401" w:name="sub_11599"/>
      <w:bookmarkEnd w:id="400"/>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w:t>
      </w:r>
      <w:r>
        <w:t>). При обнаружении таких мест принимаются меры по их ремонту и восстановлению;</w:t>
      </w:r>
    </w:p>
    <w:p w:rsidR="00000000" w:rsidRDefault="006B50D4">
      <w:bookmarkStart w:id="402" w:name="sub_115910"/>
      <w:bookmarkEnd w:id="401"/>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w:t>
      </w:r>
      <w:r>
        <w:t>и проходок в местах прохождения кабеля через строительные конструкции.</w:t>
      </w:r>
    </w:p>
    <w:p w:rsidR="00000000" w:rsidRDefault="006B50D4">
      <w:bookmarkStart w:id="403" w:name="sub_1160"/>
      <w:bookmarkEnd w:id="402"/>
      <w:r>
        <w:t xml:space="preserve">160. Маслоприемные устройства под трансформаторами и реакторами, маслоотводы (или </w:t>
      </w:r>
      <w:r>
        <w:lastRenderedPageBreak/>
        <w:t>специальные дренажи) должны содержаться в исправном состоянии для исключения при авар</w:t>
      </w:r>
      <w:r>
        <w:t>ии растекания масла и попадания его в кабельные каналы и другие сооружения.</w:t>
      </w:r>
    </w:p>
    <w:p w:rsidR="00000000" w:rsidRDefault="006B50D4">
      <w:bookmarkStart w:id="404" w:name="sub_1161"/>
      <w:bookmarkEnd w:id="403"/>
      <w:r>
        <w:t>161. В пределах бортовых ограждений маслоприемника гравийную засыпку необходимо содержать в чистом состоянии.</w:t>
      </w:r>
    </w:p>
    <w:p w:rsidR="00000000" w:rsidRDefault="006B50D4">
      <w:bookmarkStart w:id="405" w:name="sub_116122"/>
      <w:bookmarkEnd w:id="404"/>
      <w:r>
        <w:t>При образовании на гравийной засыпке</w:t>
      </w:r>
      <w:r>
        <w:t xml:space="preserve">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w:t>
      </w:r>
      <w:r>
        <w:t>невозможности его промывки и очистки осуществляется замена гравия.</w:t>
      </w:r>
    </w:p>
    <w:p w:rsidR="00000000" w:rsidRDefault="006B50D4">
      <w:bookmarkStart w:id="406" w:name="sub_1162"/>
      <w:bookmarkEnd w:id="405"/>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w:t>
      </w:r>
      <w:r>
        <w:t>аждения маслоприемников должны быть непрерывны по всему периметру устройства.</w:t>
      </w:r>
    </w:p>
    <w:p w:rsidR="00000000" w:rsidRDefault="006B50D4">
      <w:bookmarkStart w:id="407" w:name="sub_1163"/>
      <w:bookmarkEnd w:id="406"/>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000000" w:rsidRDefault="006B50D4">
      <w:bookmarkStart w:id="408" w:name="sub_1164"/>
      <w:bookmarkEnd w:id="407"/>
      <w:r>
        <w:t>164. На объектах защиты, относящихся к полиграфической промышленности:</w:t>
      </w:r>
    </w:p>
    <w:p w:rsidR="00000000" w:rsidRDefault="006B50D4">
      <w:bookmarkStart w:id="409" w:name="sub_11641"/>
      <w:bookmarkEnd w:id="408"/>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000000" w:rsidRDefault="006B50D4">
      <w:bookmarkStart w:id="410" w:name="sub_11642"/>
      <w:bookmarkEnd w:id="409"/>
      <w: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w:t>
      </w:r>
      <w:r>
        <w:t>из негорючих материалов, оборудованном вытяжной вентиляцией.</w:t>
      </w:r>
    </w:p>
    <w:p w:rsidR="00000000" w:rsidRDefault="006B50D4">
      <w:bookmarkStart w:id="411" w:name="sub_1165"/>
      <w:bookmarkEnd w:id="410"/>
      <w:r>
        <w:t>165. На объектах защиты, относящихся к полиграфической промышленности, запрещается:</w:t>
      </w:r>
    </w:p>
    <w:p w:rsidR="00000000" w:rsidRDefault="006B50D4">
      <w:bookmarkStart w:id="412" w:name="sub_11651"/>
      <w:bookmarkEnd w:id="411"/>
      <w:r>
        <w:t>а) подвешивать на металлоподаватель отливных машин влажные слитки;</w:t>
      </w:r>
    </w:p>
    <w:p w:rsidR="00000000" w:rsidRDefault="006B50D4">
      <w:bookmarkStart w:id="413" w:name="sub_11652"/>
      <w:bookmarkEnd w:id="412"/>
      <w:r>
        <w:t>б) загружать отливной котел наборными материалами, загрязненными красками и горючими веществами;</w:t>
      </w:r>
    </w:p>
    <w:p w:rsidR="00000000" w:rsidRDefault="006B50D4">
      <w:bookmarkStart w:id="414" w:name="sub_11653"/>
      <w:bookmarkEnd w:id="413"/>
      <w:r>
        <w:t>в) оставлять на наборных машинах или хранить около них горючие смывочные материалы и масленки с маслом;</w:t>
      </w:r>
    </w:p>
    <w:p w:rsidR="00000000" w:rsidRDefault="006B50D4">
      <w:bookmarkStart w:id="415" w:name="sub_11654"/>
      <w:bookmarkEnd w:id="414"/>
      <w:r>
        <w:t>г) подходи</w:t>
      </w:r>
      <w:r>
        <w:t>ть к отливочному аппарату и работать на машине в спецодежде, загрязненной горючей жидкостью;</w:t>
      </w:r>
    </w:p>
    <w:p w:rsidR="00000000" w:rsidRDefault="006B50D4">
      <w:bookmarkStart w:id="416" w:name="sub_11655"/>
      <w:bookmarkEnd w:id="415"/>
      <w:r>
        <w:t>д) настилать полы из горючих материалов в гартоплавильных отделениях.</w:t>
      </w:r>
    </w:p>
    <w:p w:rsidR="00000000" w:rsidRDefault="006B50D4">
      <w:bookmarkStart w:id="417" w:name="sub_1166"/>
      <w:bookmarkEnd w:id="416"/>
      <w:r>
        <w:t>166. Поливать матричный материал (винипласт, восковую масс</w:t>
      </w:r>
      <w:r>
        <w:t>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000000" w:rsidRDefault="006B50D4">
      <w:bookmarkStart w:id="418" w:name="sub_141615"/>
      <w:bookmarkEnd w:id="417"/>
      <w:r>
        <w:t>Запре</w:t>
      </w:r>
      <w:r>
        <w:t>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000000" w:rsidRDefault="006B50D4">
      <w:bookmarkStart w:id="419" w:name="sub_141616"/>
      <w:bookmarkEnd w:id="418"/>
      <w:r>
        <w:t>Графитирование матричного материала следует производит</w:t>
      </w:r>
      <w:r>
        <w:t>ь в специальном закрытом аппарате при включенной вытяжной вентиляции.</w:t>
      </w:r>
    </w:p>
    <w:bookmarkEnd w:id="419"/>
    <w:p w:rsidR="00000000" w:rsidRDefault="006B50D4"/>
    <w:p w:rsidR="00000000" w:rsidRDefault="006B50D4">
      <w:pPr>
        <w:pStyle w:val="1"/>
      </w:pPr>
      <w:bookmarkStart w:id="420" w:name="sub_10100"/>
      <w:r>
        <w:t>X. Объекты сельскохозяйственного производства</w:t>
      </w:r>
    </w:p>
    <w:bookmarkEnd w:id="420"/>
    <w:p w:rsidR="00000000" w:rsidRDefault="006B50D4"/>
    <w:p w:rsidR="00000000" w:rsidRDefault="006B50D4">
      <w:bookmarkStart w:id="421" w:name="sub_1167"/>
      <w:r>
        <w:t>167. Встраиваемые (пристраиваемые) вакуум-насосные и теплогенераторные помещения для приготовления кор</w:t>
      </w:r>
      <w:r>
        <w:t>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000000" w:rsidRDefault="006B50D4">
      <w:bookmarkStart w:id="422" w:name="sub_1168"/>
      <w:bookmarkEnd w:id="421"/>
      <w:r>
        <w:t>168. Запрещается устраивать в поме</w:t>
      </w:r>
      <w:r>
        <w:t>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000000" w:rsidRDefault="006B50D4">
      <w:bookmarkStart w:id="423" w:name="sub_141617"/>
      <w:bookmarkEnd w:id="422"/>
      <w:r>
        <w:lastRenderedPageBreak/>
        <w:t>Запрещается въезд в помещения для скота и птицы тракт</w:t>
      </w:r>
      <w:r>
        <w:t>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000000" w:rsidRDefault="006B50D4">
      <w:bookmarkStart w:id="424" w:name="sub_1169"/>
      <w:bookmarkEnd w:id="423"/>
      <w:r>
        <w:t>169. Запрещается хранение грубых кормов в чердачных помеще</w:t>
      </w:r>
      <w:r>
        <w:t>ниях ферм, если:</w:t>
      </w:r>
    </w:p>
    <w:p w:rsidR="00000000" w:rsidRDefault="006B50D4">
      <w:bookmarkStart w:id="425" w:name="sub_11691"/>
      <w:bookmarkEnd w:id="424"/>
      <w:r>
        <w:t>а) кровля выполнена из горючих материалов;</w:t>
      </w:r>
    </w:p>
    <w:p w:rsidR="00000000" w:rsidRDefault="006B50D4">
      <w:bookmarkStart w:id="426" w:name="sub_11692"/>
      <w:bookmarkEnd w:id="425"/>
      <w:r>
        <w:t>б) деревянные чердачные перекрытия со стороны чердачных помещений не обработаны огнезащитными составами;</w:t>
      </w:r>
    </w:p>
    <w:p w:rsidR="00000000" w:rsidRDefault="006B50D4">
      <w:bookmarkStart w:id="427" w:name="sub_11693"/>
      <w:bookmarkEnd w:id="426"/>
      <w:r>
        <w:t>в) электропроводка на чердаке проложен</w:t>
      </w:r>
      <w:r>
        <w:t>а без защиты от механических повреждений;</w:t>
      </w:r>
    </w:p>
    <w:p w:rsidR="00000000" w:rsidRDefault="006B50D4">
      <w:bookmarkStart w:id="428" w:name="sub_11694"/>
      <w:bookmarkEnd w:id="427"/>
      <w:r>
        <w:t>г) отсутствует ограждение дымоходов систем отопления по периметру на расстоянии 1 метра.</w:t>
      </w:r>
    </w:p>
    <w:p w:rsidR="00000000" w:rsidRDefault="006B50D4">
      <w:bookmarkStart w:id="429" w:name="sub_1170"/>
      <w:bookmarkEnd w:id="428"/>
      <w:r>
        <w:t>170. При устройстве и эксплуатации электрических брудеров необходимо соблюдать следующие т</w:t>
      </w:r>
      <w:r>
        <w:t>ребования:</w:t>
      </w:r>
    </w:p>
    <w:p w:rsidR="00000000" w:rsidRDefault="006B50D4">
      <w:bookmarkStart w:id="430" w:name="sub_11701"/>
      <w:bookmarkEnd w:id="429"/>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000000" w:rsidRDefault="006B50D4">
      <w:bookmarkStart w:id="431" w:name="sub_11702"/>
      <w:bookmarkEnd w:id="430"/>
      <w:r>
        <w:t>б) нагревательные элементы должны быть заводского и</w:t>
      </w:r>
      <w:r>
        <w:t>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000000" w:rsidRDefault="006B50D4">
      <w:bookmarkStart w:id="432" w:name="sub_11703"/>
      <w:bookmarkEnd w:id="431"/>
      <w:r>
        <w:t>в) обеспечение брудеров электроэнергией осуществляется по самостоятельным линия</w:t>
      </w:r>
      <w:r>
        <w:t>м от распределительного щита. У каждого брудера должен быть самостоятельный выключатель;</w:t>
      </w:r>
    </w:p>
    <w:p w:rsidR="00000000" w:rsidRDefault="006B50D4">
      <w:bookmarkStart w:id="433" w:name="sub_11704"/>
      <w:bookmarkEnd w:id="432"/>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w:t>
      </w:r>
      <w:r>
        <w:t>ки и др.;</w:t>
      </w:r>
    </w:p>
    <w:p w:rsidR="00000000" w:rsidRDefault="006B50D4">
      <w:bookmarkStart w:id="434" w:name="sub_11705"/>
      <w:bookmarkEnd w:id="433"/>
      <w:r>
        <w:t>д) температурный режим под брудером должен поддерживаться автоматически.</w:t>
      </w:r>
    </w:p>
    <w:p w:rsidR="00000000" w:rsidRDefault="006B50D4">
      <w:bookmarkStart w:id="435" w:name="sub_1171"/>
      <w:bookmarkEnd w:id="434"/>
      <w:r>
        <w:t>171. Передвижные ультрафиолетовые установки и их электрооборудование устанавливаются на расстоянии не менее 1 метра от горючих материалов.</w:t>
      </w:r>
    </w:p>
    <w:p w:rsidR="00000000" w:rsidRDefault="006B50D4">
      <w:bookmarkStart w:id="436" w:name="sub_11712"/>
      <w:bookmarkEnd w:id="435"/>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000000" w:rsidRDefault="006B50D4">
      <w:bookmarkStart w:id="437" w:name="sub_1172"/>
      <w:bookmarkEnd w:id="436"/>
      <w:r>
        <w:t>172. Двигатели на жидком</w:t>
      </w:r>
      <w:r>
        <w:t xml:space="preserve">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w:t>
      </w:r>
      <w:r>
        <w:t>аре на расстоянии не менее 20 метров от зданий, сооружений и строений.</w:t>
      </w:r>
    </w:p>
    <w:p w:rsidR="00000000" w:rsidRDefault="006B50D4">
      <w:bookmarkStart w:id="438" w:name="sub_1173"/>
      <w:bookmarkEnd w:id="437"/>
      <w:r>
        <w:t>173. Запрещается допускать скопление шерсти на стригальном пункте свыше сменной выработки и загромождать проходы и выходы тюками с шерстью.</w:t>
      </w:r>
    </w:p>
    <w:p w:rsidR="00000000" w:rsidRDefault="006B50D4">
      <w:bookmarkStart w:id="439" w:name="sub_1174"/>
      <w:bookmarkEnd w:id="438"/>
      <w:r>
        <w:t>174. Для кажд</w:t>
      </w:r>
      <w:r>
        <w:t>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w:t>
      </w:r>
      <w:r>
        <w:t>л должен быть с ней ознакомлен.</w:t>
      </w:r>
    </w:p>
    <w:p w:rsidR="00000000" w:rsidRDefault="006B50D4">
      <w:bookmarkStart w:id="440" w:name="sub_141618"/>
      <w:bookmarkEnd w:id="439"/>
      <w:r>
        <w:t>Ворота и двери помещений для скота должны о</w:t>
      </w:r>
      <w:r>
        <w:t>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w:t>
      </w:r>
      <w:r>
        <w:t>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000000" w:rsidRDefault="006B50D4">
      <w:bookmarkStart w:id="441" w:name="sub_141619"/>
      <w:bookmarkEnd w:id="440"/>
      <w:r>
        <w:t>В проходах и помещениях скотных дворов запрещается складывать и устанавливать какие-либо пр</w:t>
      </w:r>
      <w:r>
        <w:t>едметы, материалы и фураж, которые могли бы ограничить движение животных при выводе их из скотных дворов.</w:t>
      </w:r>
    </w:p>
    <w:p w:rsidR="00000000" w:rsidRDefault="006B50D4">
      <w:bookmarkStart w:id="442" w:name="sub_141620"/>
      <w:bookmarkEnd w:id="441"/>
      <w:r>
        <w:t>Установка временных печей в животноводческих помещениях запрещается.</w:t>
      </w:r>
    </w:p>
    <w:p w:rsidR="00000000" w:rsidRDefault="006B50D4">
      <w:bookmarkStart w:id="443" w:name="sub_141621"/>
      <w:bookmarkEnd w:id="442"/>
      <w:r>
        <w:t>Хранение фуража в зданиях для скота допус</w:t>
      </w:r>
      <w:r>
        <w:t>кается в количестве, не превышающем дневной нормы выдачи, и в отдельных помещениях. Хранение фуража на чердаках не допускается.</w:t>
      </w:r>
    </w:p>
    <w:p w:rsidR="00000000" w:rsidRDefault="006B50D4">
      <w:bookmarkStart w:id="444" w:name="sub_1175"/>
      <w:bookmarkEnd w:id="443"/>
      <w:r>
        <w:t xml:space="preserve">175. В полевых условиях хранение и заправка нефтепродуктами автомобилей, другой </w:t>
      </w:r>
      <w:r>
        <w:lastRenderedPageBreak/>
        <w:t>техники и технологического обо</w:t>
      </w:r>
      <w:r>
        <w:t>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w:t>
      </w:r>
      <w:r>
        <w:t>х культур и не менее 50 метров от строений.</w:t>
      </w:r>
    </w:p>
    <w:p w:rsidR="00000000" w:rsidRDefault="006B50D4">
      <w:bookmarkStart w:id="445" w:name="sub_1176"/>
      <w:bookmarkEnd w:id="444"/>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w:t>
      </w:r>
      <w:r>
        <w:t>ад машинами должны находиться в исправном рабочем состоянии.</w:t>
      </w:r>
    </w:p>
    <w:p w:rsidR="00000000" w:rsidRDefault="006B50D4">
      <w:pPr>
        <w:pStyle w:val="a6"/>
        <w:rPr>
          <w:color w:val="000000"/>
          <w:sz w:val="16"/>
          <w:szCs w:val="16"/>
          <w:shd w:val="clear" w:color="auto" w:fill="F0F0F0"/>
        </w:rPr>
      </w:pPr>
      <w:bookmarkStart w:id="446" w:name="sub_1177"/>
      <w:bookmarkEnd w:id="445"/>
      <w:r>
        <w:rPr>
          <w:color w:val="000000"/>
          <w:sz w:val="16"/>
          <w:szCs w:val="16"/>
          <w:shd w:val="clear" w:color="auto" w:fill="F0F0F0"/>
        </w:rPr>
        <w:t>Информация об изменениях:</w:t>
      </w:r>
    </w:p>
    <w:bookmarkEnd w:id="446"/>
    <w:p w:rsidR="00000000" w:rsidRDefault="006B50D4">
      <w:pPr>
        <w:pStyle w:val="a7"/>
        <w:rPr>
          <w:shd w:val="clear" w:color="auto" w:fill="F0F0F0"/>
        </w:rPr>
      </w:pPr>
      <w:r>
        <w:t xml:space="preserve"> </w:t>
      </w:r>
      <w:r>
        <w:rPr>
          <w:shd w:val="clear" w:color="auto" w:fill="F0F0F0"/>
        </w:rPr>
        <w:t xml:space="preserve">Пункт 177 изменен с 1 сентября 2025 г. - </w:t>
      </w:r>
      <w:hyperlink r:id="rId169" w:history="1">
        <w:r>
          <w:rPr>
            <w:rStyle w:val="a4"/>
            <w:shd w:val="clear" w:color="auto" w:fill="F0F0F0"/>
          </w:rPr>
          <w:t>Постановление</w:t>
        </w:r>
      </w:hyperlink>
      <w:r>
        <w:rPr>
          <w:shd w:val="clear" w:color="auto" w:fill="F0F0F0"/>
        </w:rPr>
        <w:t xml:space="preserve"> Правительства России</w:t>
      </w:r>
      <w:r>
        <w:rPr>
          <w:shd w:val="clear" w:color="auto" w:fill="F0F0F0"/>
        </w:rPr>
        <w:t xml:space="preserve"> от 3 февраля 2025 г. N 90</w:t>
      </w:r>
    </w:p>
    <w:p w:rsidR="00000000" w:rsidRDefault="006B50D4">
      <w:pPr>
        <w:pStyle w:val="a7"/>
        <w:rPr>
          <w:shd w:val="clear" w:color="auto" w:fill="F0F0F0"/>
        </w:rPr>
      </w:pPr>
      <w:r>
        <w:t xml:space="preserve"> </w:t>
      </w:r>
      <w:hyperlink r:id="rId170" w:history="1">
        <w:r>
          <w:rPr>
            <w:rStyle w:val="a4"/>
            <w:shd w:val="clear" w:color="auto" w:fill="F0F0F0"/>
          </w:rPr>
          <w:t>См. будущую редакцию</w:t>
        </w:r>
      </w:hyperlink>
    </w:p>
    <w:p w:rsidR="00000000" w:rsidRDefault="006B50D4">
      <w:r>
        <w:t>177. Нории производительностью более 50 тонн в час оборудуются автоматическими тормозными устройствами, предохраняющими ленту от обратного х</w:t>
      </w:r>
      <w:r>
        <w:t>ода при остановках. Запрещается устройство норий и отдельных деталей из дерева или других горючих материалов.</w:t>
      </w:r>
    </w:p>
    <w:p w:rsidR="00000000" w:rsidRDefault="006B50D4">
      <w:bookmarkStart w:id="447" w:name="sub_1178"/>
      <w:r>
        <w:t>178. Шнеки для неочищенного зерна оборудуются решетками для улавливания крупных примесей и предохранительными клапанами, открывающимися по</w:t>
      </w:r>
      <w:r>
        <w:t>д давлением продукта. Периодичность очистки решеток устанавливается руководителем организации.</w:t>
      </w:r>
    </w:p>
    <w:p w:rsidR="00000000" w:rsidRDefault="006B50D4">
      <w:bookmarkStart w:id="448" w:name="sub_1179"/>
      <w:bookmarkEnd w:id="447"/>
      <w:r>
        <w:t xml:space="preserve">179. Натяжение ремней всех клиноременных передач должно быть одинаковым. Запрещается работа с неполным комплектом клиновых ремней или применение </w:t>
      </w:r>
      <w:r>
        <w:t>ремней с профилем, не соответствующим профилю канавок шкива. Замена клиновых ремней производится полным комплектом для такой передачи.</w:t>
      </w:r>
    </w:p>
    <w:p w:rsidR="00000000" w:rsidRDefault="006B50D4">
      <w:bookmarkStart w:id="449" w:name="sub_1180"/>
      <w:bookmarkEnd w:id="448"/>
      <w:r>
        <w:t>180. Руководитель организации организует проведение противопожарного инструктажа с лицами, задействованны</w:t>
      </w:r>
      <w:r>
        <w:t>ми в уборке урожая, обеспечивает уборочные агрегаты и автомобили первичными средствами пожаротушения (комбайны всех типов и тракторы -2 огнетушителями, 2 штыковыми лопатами) и исправными искрогасителями, за исключением случаев применения системы нейтрализа</w:t>
      </w:r>
      <w:r>
        <w:t>ции отработавших газов.</w:t>
      </w:r>
    </w:p>
    <w:p w:rsidR="00000000" w:rsidRDefault="006B50D4">
      <w:bookmarkStart w:id="450" w:name="sub_1181"/>
      <w:bookmarkEnd w:id="449"/>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w:t>
      </w:r>
      <w:r>
        <w:t>сстоянии не менее 30 метров от хлебных массивов.</w:t>
      </w:r>
    </w:p>
    <w:p w:rsidR="00000000" w:rsidRDefault="006B50D4">
      <w:bookmarkStart w:id="451" w:name="sub_141622"/>
      <w:bookmarkEnd w:id="450"/>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w:t>
      </w:r>
      <w:r>
        <w:t xml:space="preserve"> шириной не менее 4 метров.</w:t>
      </w:r>
    </w:p>
    <w:p w:rsidR="00000000" w:rsidRDefault="006B50D4">
      <w:bookmarkStart w:id="452" w:name="sub_1182"/>
      <w:bookmarkEnd w:id="451"/>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w:t>
      </w:r>
      <w:r>
        <w:t>ся. Посредине прокосов делается пропашка шириной не менее 4 метров.</w:t>
      </w:r>
    </w:p>
    <w:p w:rsidR="00000000" w:rsidRDefault="006B50D4">
      <w:bookmarkStart w:id="453" w:name="sub_1183"/>
      <w:bookmarkEnd w:id="452"/>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w:t>
      </w:r>
      <w:r>
        <w:t>риной не менее 4 метров.</w:t>
      </w:r>
    </w:p>
    <w:p w:rsidR="00000000" w:rsidRDefault="006B50D4">
      <w:bookmarkStart w:id="454" w:name="sub_1184"/>
      <w:bookmarkEnd w:id="453"/>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000000" w:rsidRDefault="006B50D4">
      <w:bookmarkStart w:id="455" w:name="sub_1185"/>
      <w:bookmarkEnd w:id="454"/>
      <w:r>
        <w:t xml:space="preserve">185. Запрещается выжигание сухой травянистой </w:t>
      </w:r>
      <w:r>
        <w:t>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000000" w:rsidRDefault="006B50D4">
      <w:bookmarkStart w:id="456" w:name="sub_11852"/>
      <w:bookmarkEnd w:id="455"/>
      <w:r>
        <w:t>Использование открытого огня и разведение костров на землях сельскохозяйствен</w:t>
      </w:r>
      <w:r>
        <w:t xml:space="preserve">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sub_14000" w:history="1">
        <w:r>
          <w:rPr>
            <w:rStyle w:val="a4"/>
          </w:rPr>
          <w:t>приложению N 4</w:t>
        </w:r>
      </w:hyperlink>
      <w:r>
        <w:t>.</w:t>
      </w:r>
    </w:p>
    <w:p w:rsidR="00000000" w:rsidRDefault="006B50D4">
      <w:bookmarkStart w:id="457" w:name="sub_141623"/>
      <w:bookmarkEnd w:id="456"/>
      <w:r>
        <w:lastRenderedPageBreak/>
        <w:t xml:space="preserve">Выжигание рисовой соломы может проводиться в безветренную погоду при соблюдении положений </w:t>
      </w:r>
      <w:hyperlink w:anchor="sub_1063" w:history="1">
        <w:r>
          <w:rPr>
            <w:rStyle w:val="a4"/>
          </w:rPr>
          <w:t>пункта 63</w:t>
        </w:r>
      </w:hyperlink>
      <w:r>
        <w:t xml:space="preserve"> настоящих Правил.</w:t>
      </w:r>
    </w:p>
    <w:p w:rsidR="00000000" w:rsidRDefault="006B50D4">
      <w:bookmarkStart w:id="458" w:name="sub_1186"/>
      <w:bookmarkEnd w:id="457"/>
      <w:r>
        <w:t>186. Правообладатели земельных участков (собственники земельных участков, землепользователи, з</w:t>
      </w:r>
      <w:r>
        <w:t>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000000" w:rsidRDefault="006B50D4">
      <w:bookmarkStart w:id="459" w:name="sub_1187"/>
      <w:bookmarkEnd w:id="458"/>
      <w:r>
        <w:t>187. Зерн</w:t>
      </w:r>
      <w:r>
        <w:t>отока необходимо располагать от зданий, сооружений и строений не ближе 50 метров, а от зерновых массивов - не менее 100 метров.</w:t>
      </w:r>
    </w:p>
    <w:p w:rsidR="00000000" w:rsidRDefault="006B50D4">
      <w:bookmarkStart w:id="460" w:name="sub_1188"/>
      <w:bookmarkEnd w:id="459"/>
      <w:r>
        <w:t>188. В период уборки зерновых культур и заготовки кормов запрещается:</w:t>
      </w:r>
    </w:p>
    <w:p w:rsidR="00000000" w:rsidRDefault="006B50D4">
      <w:pPr>
        <w:pStyle w:val="a6"/>
        <w:rPr>
          <w:color w:val="000000"/>
          <w:sz w:val="16"/>
          <w:szCs w:val="16"/>
          <w:shd w:val="clear" w:color="auto" w:fill="F0F0F0"/>
        </w:rPr>
      </w:pPr>
      <w:bookmarkStart w:id="461" w:name="sub_11881"/>
      <w:bookmarkEnd w:id="460"/>
      <w:r>
        <w:rPr>
          <w:color w:val="000000"/>
          <w:sz w:val="16"/>
          <w:szCs w:val="16"/>
          <w:shd w:val="clear" w:color="auto" w:fill="F0F0F0"/>
        </w:rPr>
        <w:t>Информация об изменениях:</w:t>
      </w:r>
    </w:p>
    <w:bookmarkEnd w:id="461"/>
    <w:p w:rsidR="00000000" w:rsidRDefault="006B50D4">
      <w:pPr>
        <w:pStyle w:val="a7"/>
        <w:rPr>
          <w:shd w:val="clear" w:color="auto" w:fill="F0F0F0"/>
        </w:rPr>
      </w:pPr>
      <w:r>
        <w:t xml:space="preserve"> </w:t>
      </w:r>
      <w:r>
        <w:rPr>
          <w:shd w:val="clear" w:color="auto" w:fill="F0F0F0"/>
        </w:rPr>
        <w:t xml:space="preserve">Подпункт "а" изменен с 1 сентября 2025 г. - </w:t>
      </w:r>
      <w:hyperlink r:id="rId171"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72" w:history="1">
        <w:r>
          <w:rPr>
            <w:rStyle w:val="a4"/>
            <w:shd w:val="clear" w:color="auto" w:fill="F0F0F0"/>
          </w:rPr>
          <w:t>См. б</w:t>
        </w:r>
        <w:r>
          <w:rPr>
            <w:rStyle w:val="a4"/>
            <w:shd w:val="clear" w:color="auto" w:fill="F0F0F0"/>
          </w:rPr>
          <w:t>удущую редакцию</w:t>
        </w:r>
      </w:hyperlink>
    </w:p>
    <w:p w:rsidR="00000000" w:rsidRDefault="006B50D4">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000000" w:rsidRDefault="006B50D4">
      <w:bookmarkStart w:id="462" w:name="sub_11882"/>
      <w:r>
        <w:t>б) использовать в работе уборочные агрегаты и автомобили (моторн</w:t>
      </w:r>
      <w:r>
        <w:t>ую технику), имеющие неисправности, которые могут послужить причиной пожара;</w:t>
      </w:r>
    </w:p>
    <w:p w:rsidR="00000000" w:rsidRDefault="006B50D4">
      <w:bookmarkStart w:id="463" w:name="sub_11883"/>
      <w:bookmarkEnd w:id="462"/>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000000" w:rsidRDefault="006B50D4">
      <w:bookmarkStart w:id="464" w:name="sub_11884"/>
      <w:bookmarkEnd w:id="463"/>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000000" w:rsidRDefault="006B50D4">
      <w:bookmarkStart w:id="465" w:name="sub_11885"/>
      <w:bookmarkEnd w:id="464"/>
      <w:r>
        <w:t xml:space="preserve">д) выжигать </w:t>
      </w:r>
      <w:r>
        <w:t>пыль в радиаторах двигателей уборочных агрегатов и автомобилей (моторной техники) паяльными лампами или другими способами;</w:t>
      </w:r>
    </w:p>
    <w:p w:rsidR="00000000" w:rsidRDefault="006B50D4">
      <w:bookmarkStart w:id="466" w:name="sub_11886"/>
      <w:bookmarkEnd w:id="465"/>
      <w:r>
        <w:t>е) заправлять уборочные агрегаты и автомобили (моторную технику) в полевых условиях вне специальных площадок, обору</w:t>
      </w:r>
      <w:r>
        <w:t>дованных средствами пожаротушения и освещенных в ночное время.</w:t>
      </w:r>
    </w:p>
    <w:p w:rsidR="00000000" w:rsidRDefault="006B50D4">
      <w:bookmarkStart w:id="467" w:name="sub_1189"/>
      <w:bookmarkEnd w:id="466"/>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w:t>
      </w:r>
      <w:r>
        <w:t>чищаться от пыли, соломы и зерна по мере необходимости, но не реже 2 раз за смену.</w:t>
      </w:r>
    </w:p>
    <w:p w:rsidR="00000000" w:rsidRDefault="006B50D4">
      <w:bookmarkStart w:id="468" w:name="sub_1190"/>
      <w:bookmarkEnd w:id="467"/>
      <w:r>
        <w:t>190. Скирды (стога), навесы и штабеля грубых кормов размещаются (за исключением размещения на приусадебных участках):</w:t>
      </w:r>
    </w:p>
    <w:p w:rsidR="00000000" w:rsidRDefault="006B50D4">
      <w:bookmarkStart w:id="469" w:name="sub_11901"/>
      <w:bookmarkEnd w:id="468"/>
      <w:r>
        <w:t>а) на расстоянии не ме</w:t>
      </w:r>
      <w:r>
        <w:t>нее 15 метров до оси линий электропередачи, связи, в том числе временных кабелей;</w:t>
      </w:r>
    </w:p>
    <w:p w:rsidR="00000000" w:rsidRDefault="006B50D4">
      <w:bookmarkStart w:id="470" w:name="sub_11902"/>
      <w:bookmarkEnd w:id="469"/>
      <w:r>
        <w:t>б) на расстоянии не менее 50 метров до зданий, сооружений и лесных насаждений;</w:t>
      </w:r>
    </w:p>
    <w:p w:rsidR="00000000" w:rsidRDefault="006B50D4">
      <w:bookmarkStart w:id="471" w:name="sub_11903"/>
      <w:bookmarkEnd w:id="470"/>
      <w:r>
        <w:t>в) за пределами полос отвода и охранных зон железных дорог,</w:t>
      </w:r>
      <w:r>
        <w:t xml:space="preserve"> придорожных полос автомобильных дорог и охранных зон воздушных линий электропередачи.</w:t>
      </w:r>
    </w:p>
    <w:p w:rsidR="00000000" w:rsidRDefault="006B50D4">
      <w:pPr>
        <w:pStyle w:val="a6"/>
        <w:rPr>
          <w:color w:val="000000"/>
          <w:sz w:val="16"/>
          <w:szCs w:val="16"/>
          <w:shd w:val="clear" w:color="auto" w:fill="F0F0F0"/>
        </w:rPr>
      </w:pPr>
      <w:bookmarkStart w:id="472" w:name="sub_1191"/>
      <w:bookmarkEnd w:id="471"/>
      <w:r>
        <w:rPr>
          <w:color w:val="000000"/>
          <w:sz w:val="16"/>
          <w:szCs w:val="16"/>
          <w:shd w:val="clear" w:color="auto" w:fill="F0F0F0"/>
        </w:rPr>
        <w:t>Информация об изменениях:</w:t>
      </w:r>
    </w:p>
    <w:bookmarkEnd w:id="472"/>
    <w:p w:rsidR="00000000" w:rsidRDefault="006B50D4">
      <w:pPr>
        <w:pStyle w:val="a7"/>
        <w:rPr>
          <w:shd w:val="clear" w:color="auto" w:fill="F0F0F0"/>
        </w:rPr>
      </w:pPr>
      <w:r>
        <w:t xml:space="preserve"> </w:t>
      </w:r>
      <w:r>
        <w:rPr>
          <w:shd w:val="clear" w:color="auto" w:fill="F0F0F0"/>
        </w:rPr>
        <w:t xml:space="preserve">Пункт 191 изменен с 1 сентября 2025 г. - </w:t>
      </w:r>
      <w:hyperlink r:id="rId173" w:history="1">
        <w:r>
          <w:rPr>
            <w:rStyle w:val="a4"/>
            <w:shd w:val="clear" w:color="auto" w:fill="F0F0F0"/>
          </w:rPr>
          <w:t>Постановле</w:t>
        </w:r>
        <w:r>
          <w:rPr>
            <w:rStyle w:val="a4"/>
            <w:shd w:val="clear" w:color="auto" w:fill="F0F0F0"/>
          </w:rPr>
          <w:t>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74" w:history="1">
        <w:r>
          <w:rPr>
            <w:rStyle w:val="a4"/>
            <w:shd w:val="clear" w:color="auto" w:fill="F0F0F0"/>
          </w:rPr>
          <w:t>См. будущую редакцию</w:t>
        </w:r>
      </w:hyperlink>
    </w:p>
    <w:p w:rsidR="00000000" w:rsidRDefault="006B50D4">
      <w:r>
        <w:t>191. Площадки для размещения скирд (стогов), а также пары скирд (стогов) или штабелей необходимо опахивать по пер</w:t>
      </w:r>
      <w:r>
        <w:t>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000000" w:rsidRDefault="006B50D4">
      <w:bookmarkStart w:id="473" w:name="sub_141624"/>
      <w:r>
        <w:t>Площадь основания одной скирды</w:t>
      </w:r>
      <w:r>
        <w:t xml:space="preserve"> (стога) не должна превышать 150 кв. метров, а штабеля прессованного сена (соломы) - 500 кв. метров.</w:t>
      </w:r>
    </w:p>
    <w:p w:rsidR="00000000" w:rsidRDefault="006B50D4">
      <w:bookmarkStart w:id="474" w:name="sub_141625"/>
      <w:bookmarkEnd w:id="473"/>
      <w:r>
        <w:t>Противопожарные расстояния между отдельными штабелями, навесами и скирдами (стогами) должны быть не менее 20 метров. При размещении шта</w:t>
      </w:r>
      <w:r>
        <w:t xml:space="preserve">белей, навесов и скирд (стогов) </w:t>
      </w:r>
      <w:r>
        <w:lastRenderedPageBreak/>
        <w:t>попарно расстояние между штабелями и навесами следует предусматривать не менее 6 метров, а между их парами - не менее 30 метров.</w:t>
      </w:r>
    </w:p>
    <w:p w:rsidR="00000000" w:rsidRDefault="006B50D4">
      <w:bookmarkStart w:id="475" w:name="sub_141626"/>
      <w:bookmarkEnd w:id="474"/>
      <w:r>
        <w:t>Противопожарные расстояния между кварталами скирд и штабелей (в квартале до</w:t>
      </w:r>
      <w:r>
        <w:t>пускается размещение не более 20 единиц) должны быть не менее 100 метров.</w:t>
      </w:r>
    </w:p>
    <w:p w:rsidR="00000000" w:rsidRDefault="006B50D4">
      <w:bookmarkStart w:id="476" w:name="sub_141627"/>
      <w:bookmarkEnd w:id="475"/>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w:t>
      </w:r>
      <w:r>
        <w:t xml:space="preserve"> метров, а до открытых складов грубых кормов - не менее 150 метров.</w:t>
      </w:r>
    </w:p>
    <w:p w:rsidR="00000000" w:rsidRDefault="006B50D4">
      <w:bookmarkStart w:id="477" w:name="sub_1192"/>
      <w:bookmarkEnd w:id="476"/>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w:t>
      </w:r>
      <w:r>
        <w:t>ными составами.</w:t>
      </w:r>
    </w:p>
    <w:p w:rsidR="00000000" w:rsidRDefault="006B50D4">
      <w:bookmarkStart w:id="478" w:name="sub_1193"/>
      <w:bookmarkEnd w:id="477"/>
      <w:r>
        <w:t>193. Расходный топливный бак следует устанавливать вне помещения агрегата.</w:t>
      </w:r>
    </w:p>
    <w:p w:rsidR="00000000" w:rsidRDefault="006B50D4">
      <w:bookmarkStart w:id="479" w:name="sub_1194"/>
      <w:bookmarkEnd w:id="478"/>
      <w:r>
        <w:t xml:space="preserve">194. Запрещается при обнаружении горения продукта в сушильном барабане складывать в общее хранилище приготовленный до пожара продукт </w:t>
      </w:r>
      <w:r>
        <w:t>в количестве не менее последних 150 килограммов и первый полученный после ликвидации пожара продукт в количестве не менее 200 килограммов.</w:t>
      </w:r>
    </w:p>
    <w:p w:rsidR="00000000" w:rsidRDefault="006B50D4">
      <w:bookmarkStart w:id="480" w:name="sub_141628"/>
      <w:bookmarkEnd w:id="479"/>
      <w:r>
        <w:t>Указанные продукты необходимо складировать отдельно и не менее 48 часов осуществлять контроль за их</w:t>
      </w:r>
      <w:r>
        <w:t xml:space="preserve"> температурным состоянием.</w:t>
      </w:r>
    </w:p>
    <w:p w:rsidR="00000000" w:rsidRDefault="006B50D4">
      <w:bookmarkStart w:id="481" w:name="sub_1195"/>
      <w:bookmarkEnd w:id="480"/>
      <w:r>
        <w:t>195. Приготовленную и затаренную в мешки муку необходимо выдерживать под навесом не менее 48 часов для снижения ее температуры.</w:t>
      </w:r>
    </w:p>
    <w:p w:rsidR="00000000" w:rsidRDefault="006B50D4">
      <w:bookmarkStart w:id="482" w:name="sub_11952"/>
      <w:bookmarkEnd w:id="481"/>
      <w:r>
        <w:t>Хранение муки осуществляется в отдельно стоящем складе или отсеке,</w:t>
      </w:r>
      <w:r>
        <w:t xml:space="preserve"> выделенном противопожарными стенами и перекрытиями с устройством вентиляции. Мука хранится отдельно от других веществ и материалов.</w:t>
      </w:r>
    </w:p>
    <w:p w:rsidR="00000000" w:rsidRDefault="006B50D4">
      <w:bookmarkStart w:id="483" w:name="sub_141629"/>
      <w:bookmarkEnd w:id="482"/>
      <w:r>
        <w:t>Попадание влаги в помещение склада не допускается. Запрещается хранить муку навалом.</w:t>
      </w:r>
    </w:p>
    <w:p w:rsidR="00000000" w:rsidRDefault="006B50D4">
      <w:bookmarkStart w:id="484" w:name="sub_141630"/>
      <w:bookmarkEnd w:id="483"/>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000000" w:rsidRDefault="006B50D4">
      <w:bookmarkStart w:id="485" w:name="sub_1196"/>
      <w:bookmarkEnd w:id="484"/>
      <w:r>
        <w:t>196. Помещения для обработки льна, конопли и других технических культ</w:t>
      </w:r>
      <w:r>
        <w:t>ур (далее - технические культуры) изолируются от машинного отделения.</w:t>
      </w:r>
    </w:p>
    <w:p w:rsidR="00000000" w:rsidRDefault="006B50D4">
      <w:bookmarkStart w:id="486" w:name="sub_11962"/>
      <w:bookmarkEnd w:id="485"/>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w:t>
      </w:r>
      <w:r>
        <w:t>ализации отработавших газов. На выводе выпускных труб через конструкции из горючих материалов должна устраиваться противопожарная разделка.</w:t>
      </w:r>
    </w:p>
    <w:p w:rsidR="00000000" w:rsidRDefault="006B50D4">
      <w:bookmarkStart w:id="487" w:name="sub_1197"/>
      <w:bookmarkEnd w:id="486"/>
      <w:r>
        <w:t>197. Хранение сырья технических культур производится в стогах, шохах (под навесами), закрытых склад</w:t>
      </w:r>
      <w:r>
        <w:t>ах, а волокна и пакли - только в закрытых складах.</w:t>
      </w:r>
    </w:p>
    <w:p w:rsidR="00000000" w:rsidRDefault="006B50D4">
      <w:bookmarkStart w:id="488" w:name="sub_1198"/>
      <w:bookmarkEnd w:id="487"/>
      <w:r>
        <w:t>198. При первичной обработке технических культур запрещается:</w:t>
      </w:r>
    </w:p>
    <w:p w:rsidR="00000000" w:rsidRDefault="006B50D4">
      <w:bookmarkStart w:id="489" w:name="sub_11981"/>
      <w:bookmarkEnd w:id="488"/>
      <w:r>
        <w:t>а) хранение и обмолот льна на территории ферм, ремонтных мастерских, гаражей и др.;</w:t>
      </w:r>
    </w:p>
    <w:p w:rsidR="00000000" w:rsidRDefault="006B50D4">
      <w:bookmarkStart w:id="490" w:name="sub_11982"/>
      <w:bookmarkEnd w:id="489"/>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000000" w:rsidRDefault="006B50D4">
      <w:bookmarkStart w:id="491" w:name="sub_11983"/>
      <w:bookmarkEnd w:id="490"/>
      <w:r>
        <w:t>в) устройство пе</w:t>
      </w:r>
      <w:r>
        <w:t>чного отопления в мяльно-трепальном цехе.</w:t>
      </w:r>
    </w:p>
    <w:p w:rsidR="00000000" w:rsidRDefault="006B50D4">
      <w:bookmarkStart w:id="492" w:name="sub_1199"/>
      <w:bookmarkEnd w:id="491"/>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w:t>
      </w:r>
      <w:r>
        <w:t xml:space="preserve"> отработавших газов.</w:t>
      </w:r>
    </w:p>
    <w:p w:rsidR="00000000" w:rsidRDefault="006B50D4">
      <w:bookmarkStart w:id="493" w:name="sub_141631"/>
      <w:bookmarkEnd w:id="492"/>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w:t>
      </w:r>
      <w:r>
        <w:t>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000000" w:rsidRDefault="006B50D4">
      <w:bookmarkStart w:id="494" w:name="sub_141632"/>
      <w:bookmarkEnd w:id="493"/>
      <w:r>
        <w:t>Во время погрузки грубых кормов и воло</w:t>
      </w:r>
      <w:r>
        <w:t>книстых материалов в кузов автомобиля двигатель его должен быть заглушён.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000000" w:rsidRDefault="006B50D4">
      <w:bookmarkStart w:id="495" w:name="sub_1200"/>
      <w:bookmarkEnd w:id="494"/>
      <w:r>
        <w:lastRenderedPageBreak/>
        <w:t>200. Естественна</w:t>
      </w:r>
      <w:r>
        <w:t>я сушка тресты должна проводиться на специально отведенных участках.</w:t>
      </w:r>
    </w:p>
    <w:p w:rsidR="00000000" w:rsidRDefault="006B50D4">
      <w:bookmarkStart w:id="496" w:name="sub_141633"/>
      <w:bookmarkEnd w:id="495"/>
      <w:r>
        <w:t>Искусственную сушку тресты необходимо проводить только в специальных сушилках, ригах (овинах).</w:t>
      </w:r>
    </w:p>
    <w:p w:rsidR="00000000" w:rsidRDefault="006B50D4">
      <w:bookmarkStart w:id="497" w:name="sub_141634"/>
      <w:bookmarkEnd w:id="496"/>
      <w:r>
        <w:t>Конструкция печей, устраиваемых в ригах (овинах) для с</w:t>
      </w:r>
      <w:r>
        <w:t>ушки тресты, должна исключать возможность попадания искр внутрь помещения.</w:t>
      </w:r>
    </w:p>
    <w:p w:rsidR="00000000" w:rsidRDefault="006B50D4">
      <w:bookmarkStart w:id="498" w:name="sub_12004"/>
      <w:bookmarkEnd w:id="497"/>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w:t>
      </w:r>
      <w:r>
        <w:t>лять не менее 1 метра. Колосники со стороны печи должны иметь ограждение, выполненное из негорючих материалов, высотой до перекрытия.</w:t>
      </w:r>
    </w:p>
    <w:p w:rsidR="00000000" w:rsidRDefault="006B50D4">
      <w:bookmarkStart w:id="499" w:name="sub_141635"/>
      <w:bookmarkEnd w:id="498"/>
      <w:r>
        <w:t>В сушилках и ригах (овинах) следует соблюдать следующие требования:</w:t>
      </w:r>
    </w:p>
    <w:p w:rsidR="00000000" w:rsidRDefault="006B50D4">
      <w:bookmarkStart w:id="500" w:name="sub_141636"/>
      <w:bookmarkEnd w:id="499"/>
      <w:r>
        <w:t>температура теп</w:t>
      </w:r>
      <w:r>
        <w:t>лоносителя при сушке тресты должна быть не более 80 градусов Цельсия, а при сушке головок - не более 50 градусов Цельсия;</w:t>
      </w:r>
    </w:p>
    <w:p w:rsidR="00000000" w:rsidRDefault="006B50D4">
      <w:bookmarkStart w:id="501" w:name="sub_141637"/>
      <w:bookmarkEnd w:id="500"/>
      <w:r>
        <w:t>вентилятор следует включать не ранее чем через 1 час после начала топки;</w:t>
      </w:r>
    </w:p>
    <w:p w:rsidR="00000000" w:rsidRDefault="006B50D4">
      <w:bookmarkStart w:id="502" w:name="sub_141638"/>
      <w:bookmarkEnd w:id="501"/>
      <w:r>
        <w:t>после одной смены раб</w:t>
      </w:r>
      <w:r>
        <w:t>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000000" w:rsidRDefault="006B50D4">
      <w:bookmarkStart w:id="503" w:name="sub_141639"/>
      <w:bookmarkEnd w:id="502"/>
      <w:r>
        <w:t>очистку лотков и сушильных камер от опавшей</w:t>
      </w:r>
      <w:r>
        <w:t xml:space="preserve">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000000" w:rsidRDefault="006B50D4">
      <w:bookmarkStart w:id="504" w:name="sub_141640"/>
      <w:bookmarkEnd w:id="503"/>
      <w:r>
        <w:t>после загрузки тресты в ригу необходимо убрать опавшие и свисающ</w:t>
      </w:r>
      <w:r>
        <w:t>ие с колосников стебли, тщательно очистить от тресты печь, стены, пол. Запрещается складировать тресту вплотную к зданию сушилки.</w:t>
      </w:r>
    </w:p>
    <w:p w:rsidR="00000000" w:rsidRDefault="006B50D4">
      <w:bookmarkStart w:id="505" w:name="sub_1201"/>
      <w:bookmarkEnd w:id="504"/>
      <w:r>
        <w:t>201. Помещение мяльно-трепального агрегата должно иметь вытяжную вентиляцию, а трепальные агрегаты оборудуют</w:t>
      </w:r>
      <w:r>
        <w:t>ся зонтами. Агрегаты следует со всех сторон закрывать съемными откидными щитами, не допускающими распространение пыли по помещению.</w:t>
      </w:r>
    </w:p>
    <w:p w:rsidR="00000000" w:rsidRDefault="006B50D4">
      <w:bookmarkStart w:id="506" w:name="sub_1202"/>
      <w:bookmarkEnd w:id="505"/>
      <w:r>
        <w:t>202. К задвижкам (шиберам), устанавливаемым перед и после вентиляторов вентиляционных труб, обеспечивается с</w:t>
      </w:r>
      <w:r>
        <w:t>вободный доступ.</w:t>
      </w:r>
    </w:p>
    <w:p w:rsidR="00000000" w:rsidRDefault="006B50D4">
      <w:bookmarkStart w:id="507" w:name="sub_1203"/>
      <w:bookmarkEnd w:id="506"/>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000000" w:rsidRDefault="006B50D4">
      <w:bookmarkStart w:id="508" w:name="sub_141641"/>
      <w:bookmarkEnd w:id="507"/>
      <w:r>
        <w:t>Готовую продукцию и</w:t>
      </w:r>
      <w:r>
        <w:t>з помещений следует убирать на склад не реже 2 раз в смену.</w:t>
      </w:r>
    </w:p>
    <w:p w:rsidR="00000000" w:rsidRDefault="006B50D4">
      <w:bookmarkStart w:id="509" w:name="sub_1204"/>
      <w:bookmarkEnd w:id="508"/>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w:t>
      </w:r>
      <w:r>
        <w:t>и покрытия цеха обметаются, а костросборники очищаются.</w:t>
      </w:r>
    </w:p>
    <w:p w:rsidR="00000000" w:rsidRDefault="006B50D4">
      <w:bookmarkStart w:id="510" w:name="sub_1205"/>
      <w:bookmarkEnd w:id="509"/>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w:t>
      </w:r>
      <w:r>
        <w:t>ния табака.</w:t>
      </w:r>
    </w:p>
    <w:bookmarkEnd w:id="510"/>
    <w:p w:rsidR="00000000" w:rsidRDefault="006B50D4"/>
    <w:p w:rsidR="00000000" w:rsidRDefault="006B50D4">
      <w:pPr>
        <w:pStyle w:val="1"/>
      </w:pPr>
      <w:bookmarkStart w:id="511" w:name="sub_10110"/>
      <w:r>
        <w:t>XI. Объекты транспорта и транспортной инфраструктуры</w:t>
      </w:r>
    </w:p>
    <w:bookmarkEnd w:id="511"/>
    <w:p w:rsidR="00000000" w:rsidRDefault="006B50D4"/>
    <w:p w:rsidR="00000000" w:rsidRDefault="006B50D4">
      <w:bookmarkStart w:id="512" w:name="sub_1206"/>
      <w: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w:t>
      </w:r>
      <w:r>
        <w:t xml:space="preserve">щей эксплуатации, ремонта и технического обслуживания систем противопожарной защиты, предусмотренных </w:t>
      </w:r>
      <w:hyperlink r:id="rId175" w:history="1">
        <w:r>
          <w:rPr>
            <w:rStyle w:val="a4"/>
          </w:rPr>
          <w:t>техническим регламентом</w:t>
        </w:r>
      </w:hyperlink>
      <w:r>
        <w:t xml:space="preserve"> Таможенного союза "О безопасности железнодорожного подвижного со</w:t>
      </w:r>
      <w:r>
        <w:t xml:space="preserve">става" (TP ТС 001/2011), </w:t>
      </w:r>
      <w:hyperlink r:id="rId176" w:history="1">
        <w:r>
          <w:rPr>
            <w:rStyle w:val="a4"/>
          </w:rPr>
          <w:t>техническим регламентом</w:t>
        </w:r>
      </w:hyperlink>
      <w:r>
        <w:t xml:space="preserve"> Таможенного союза "О безопасности высокоскоростного железнодорожного транспорта" (TP ТС 002/2011) и </w:t>
      </w:r>
      <w:hyperlink r:id="rId177" w:history="1">
        <w:r>
          <w:rPr>
            <w:rStyle w:val="a4"/>
          </w:rPr>
          <w:t>техническим регламентом</w:t>
        </w:r>
      </w:hyperlink>
      <w:r>
        <w:t xml:space="preserve"> Таможенного союза "О безопасности инфраструктуры железнодорожного транспорта" (TP ТС 003/2011).</w:t>
      </w:r>
    </w:p>
    <w:p w:rsidR="00000000" w:rsidRDefault="006B50D4">
      <w:bookmarkStart w:id="513" w:name="sub_1207"/>
      <w:bookmarkEnd w:id="512"/>
      <w:r>
        <w:t xml:space="preserve">207. На объектах транспортной инфраструктуры, предусмотренных положениями </w:t>
      </w:r>
      <w:hyperlink r:id="rId178" w:history="1">
        <w:r>
          <w:rPr>
            <w:rStyle w:val="a4"/>
          </w:rPr>
          <w:t>Федерального 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w:t>
      </w:r>
      <w:r>
        <w:t>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w:t>
      </w:r>
      <w:r>
        <w:t>хники.</w:t>
      </w:r>
    </w:p>
    <w:p w:rsidR="00000000" w:rsidRDefault="006B50D4">
      <w:bookmarkStart w:id="514" w:name="sub_1208"/>
      <w:bookmarkEnd w:id="513"/>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000000" w:rsidRDefault="006B50D4">
      <w:bookmarkStart w:id="515" w:name="sub_1209"/>
      <w:bookmarkEnd w:id="514"/>
      <w:r>
        <w:t>209. В помещениях, под навесами и на открыт</w:t>
      </w:r>
      <w:r>
        <w:t>ых площадках для хранения (стоянки) транспорта запрещается:</w:t>
      </w:r>
    </w:p>
    <w:p w:rsidR="00000000" w:rsidRDefault="006B50D4">
      <w:bookmarkStart w:id="516" w:name="sub_12092"/>
      <w:bookmarkEnd w:id="515"/>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000000" w:rsidRDefault="006B50D4">
      <w:bookmarkStart w:id="517" w:name="sub_141642"/>
      <w:bookmarkEnd w:id="516"/>
      <w:r>
        <w:t>загромождать выездные ворот</w:t>
      </w:r>
      <w:r>
        <w:t>а и проезды;</w:t>
      </w:r>
    </w:p>
    <w:p w:rsidR="00000000" w:rsidRDefault="006B50D4">
      <w:bookmarkStart w:id="518" w:name="sub_141643"/>
      <w:bookmarkEnd w:id="517"/>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000000" w:rsidRDefault="006B50D4">
      <w:bookmarkStart w:id="519" w:name="sub_141644"/>
      <w:bookmarkEnd w:id="518"/>
      <w:r>
        <w:t>оставлять транспортные средства с отк</w:t>
      </w:r>
      <w:r>
        <w:t>рытыми горловинами топливных баков, а также при наличии утечки топлива и масла;</w:t>
      </w:r>
    </w:p>
    <w:p w:rsidR="00000000" w:rsidRDefault="006B50D4">
      <w:bookmarkStart w:id="520" w:name="sub_141645"/>
      <w:bookmarkEnd w:id="519"/>
      <w:r>
        <w:t>заправлять горючим и сливать из транспортных средств топливо;</w:t>
      </w:r>
    </w:p>
    <w:p w:rsidR="00000000" w:rsidRDefault="006B50D4">
      <w:bookmarkStart w:id="521" w:name="sub_141646"/>
      <w:bookmarkEnd w:id="520"/>
      <w:r>
        <w:t>хранить тару из-под горючего, а также горючее и масла;</w:t>
      </w:r>
    </w:p>
    <w:p w:rsidR="00000000" w:rsidRDefault="006B50D4">
      <w:bookmarkStart w:id="522" w:name="sub_141647"/>
      <w:bookmarkEnd w:id="521"/>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000000" w:rsidRDefault="006B50D4">
      <w:bookmarkStart w:id="523" w:name="sub_141648"/>
      <w:bookmarkEnd w:id="522"/>
      <w:r>
        <w:t xml:space="preserve">подогревать </w:t>
      </w:r>
      <w:r>
        <w:t>двигатели открытым огнем, пользоваться открытыми источниками огня для освещения.</w:t>
      </w:r>
    </w:p>
    <w:p w:rsidR="00000000" w:rsidRDefault="006B50D4">
      <w:bookmarkStart w:id="524" w:name="sub_120910"/>
      <w:bookmarkEnd w:id="523"/>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w:t>
      </w:r>
      <w:r>
        <w:t>угих транспортных средств.</w:t>
      </w:r>
    </w:p>
    <w:p w:rsidR="00000000" w:rsidRDefault="006B50D4">
      <w:bookmarkStart w:id="525" w:name="sub_1210"/>
      <w:bookmarkEnd w:id="524"/>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w:t>
      </w:r>
      <w:r>
        <w:t>ствия работников метрополитена при работе шахт тоннельной вентиляции в случае задымления или пожара.</w:t>
      </w:r>
    </w:p>
    <w:p w:rsidR="00000000" w:rsidRDefault="006B50D4">
      <w:bookmarkStart w:id="526" w:name="sub_141649"/>
      <w:bookmarkEnd w:id="525"/>
      <w:r>
        <w:t>Указанные документы должны находиться в помещении дежурного по станции. Второй экземпляр оперативного плана пожаротушения хранится в касс</w:t>
      </w:r>
      <w:r>
        <w:t>е у старшего кассира и выдается по первому требованию руководителя тушения пожара.</w:t>
      </w:r>
    </w:p>
    <w:p w:rsidR="00000000" w:rsidRDefault="006B50D4">
      <w:pPr>
        <w:pStyle w:val="a6"/>
        <w:rPr>
          <w:color w:val="000000"/>
          <w:sz w:val="16"/>
          <w:szCs w:val="16"/>
          <w:shd w:val="clear" w:color="auto" w:fill="F0F0F0"/>
        </w:rPr>
      </w:pPr>
      <w:bookmarkStart w:id="527" w:name="sub_1211"/>
      <w:bookmarkEnd w:id="526"/>
      <w:r>
        <w:rPr>
          <w:color w:val="000000"/>
          <w:sz w:val="16"/>
          <w:szCs w:val="16"/>
          <w:shd w:val="clear" w:color="auto" w:fill="F0F0F0"/>
        </w:rPr>
        <w:t>Информация об изменениях:</w:t>
      </w:r>
    </w:p>
    <w:bookmarkEnd w:id="527"/>
    <w:p w:rsidR="00000000" w:rsidRDefault="006B50D4">
      <w:pPr>
        <w:pStyle w:val="a7"/>
        <w:rPr>
          <w:shd w:val="clear" w:color="auto" w:fill="F0F0F0"/>
        </w:rPr>
      </w:pPr>
      <w:r>
        <w:t xml:space="preserve"> </w:t>
      </w:r>
      <w:r>
        <w:rPr>
          <w:shd w:val="clear" w:color="auto" w:fill="F0F0F0"/>
        </w:rPr>
        <w:t xml:space="preserve">Пункт 211 изменен с 1 сентября 2025 г. - </w:t>
      </w:r>
      <w:hyperlink r:id="rId179"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80" w:history="1">
        <w:r>
          <w:rPr>
            <w:rStyle w:val="a4"/>
            <w:shd w:val="clear" w:color="auto" w:fill="F0F0F0"/>
          </w:rPr>
          <w:t>См. будущую редакцию</w:t>
        </w:r>
      </w:hyperlink>
    </w:p>
    <w:p w:rsidR="00000000" w:rsidRDefault="006B50D4">
      <w:r>
        <w:t>211. Места примыкания действующих тоннелей и станций метро к строящимся и реконструируемым объектам защиты до начала</w:t>
      </w:r>
      <w:r>
        <w:t xml:space="preserve">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000000" w:rsidRDefault="006B50D4">
      <w:bookmarkStart w:id="528" w:name="sub_1212"/>
      <w:r>
        <w:t>212. Шкафы для одежды сот</w:t>
      </w:r>
      <w:r>
        <w:t>рудников метрополитена, устанавливаемые в подземном пространстве метрополитена, выполняются из негорючих материалов.</w:t>
      </w:r>
    </w:p>
    <w:p w:rsidR="00000000" w:rsidRDefault="006B50D4">
      <w:pPr>
        <w:pStyle w:val="a6"/>
        <w:rPr>
          <w:color w:val="000000"/>
          <w:sz w:val="16"/>
          <w:szCs w:val="16"/>
          <w:shd w:val="clear" w:color="auto" w:fill="F0F0F0"/>
        </w:rPr>
      </w:pPr>
      <w:bookmarkStart w:id="529" w:name="sub_1213"/>
      <w:bookmarkEnd w:id="528"/>
      <w:r>
        <w:rPr>
          <w:color w:val="000000"/>
          <w:sz w:val="16"/>
          <w:szCs w:val="16"/>
          <w:shd w:val="clear" w:color="auto" w:fill="F0F0F0"/>
        </w:rPr>
        <w:t>Информация об изменениях:</w:t>
      </w:r>
    </w:p>
    <w:bookmarkEnd w:id="529"/>
    <w:p w:rsidR="00000000" w:rsidRDefault="006B50D4">
      <w:pPr>
        <w:pStyle w:val="a7"/>
        <w:rPr>
          <w:shd w:val="clear" w:color="auto" w:fill="F0F0F0"/>
        </w:rPr>
      </w:pPr>
      <w:r>
        <w:t xml:space="preserve"> </w:t>
      </w:r>
      <w:r>
        <w:rPr>
          <w:shd w:val="clear" w:color="auto" w:fill="F0F0F0"/>
        </w:rPr>
        <w:t xml:space="preserve">Пункт 213 изменен с 1 сентября 2025 г. - </w:t>
      </w:r>
      <w:hyperlink r:id="rId181"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lastRenderedPageBreak/>
        <w:t xml:space="preserve"> </w:t>
      </w:r>
      <w:hyperlink r:id="rId182" w:history="1">
        <w:r>
          <w:rPr>
            <w:rStyle w:val="a4"/>
            <w:shd w:val="clear" w:color="auto" w:fill="F0F0F0"/>
          </w:rPr>
          <w:t>См. будущую редакцию</w:t>
        </w:r>
      </w:hyperlink>
    </w:p>
    <w:p w:rsidR="00000000" w:rsidRDefault="006B50D4">
      <w:r>
        <w:t>213. В подземных сооружениях станции допускается хранение в специально отведенном ме</w:t>
      </w:r>
      <w:r>
        <w:t>сте не более 2 газовых баллонов емкостью не более 5 литров каждый.</w:t>
      </w:r>
    </w:p>
    <w:p w:rsidR="00000000" w:rsidRDefault="006B50D4">
      <w:pPr>
        <w:pStyle w:val="a6"/>
        <w:rPr>
          <w:color w:val="000000"/>
          <w:sz w:val="16"/>
          <w:szCs w:val="16"/>
          <w:shd w:val="clear" w:color="auto" w:fill="F0F0F0"/>
        </w:rPr>
      </w:pPr>
      <w:bookmarkStart w:id="530" w:name="sub_1214"/>
      <w:r>
        <w:rPr>
          <w:color w:val="000000"/>
          <w:sz w:val="16"/>
          <w:szCs w:val="16"/>
          <w:shd w:val="clear" w:color="auto" w:fill="F0F0F0"/>
        </w:rPr>
        <w:t>Информация об изменениях:</w:t>
      </w:r>
    </w:p>
    <w:bookmarkEnd w:id="530"/>
    <w:p w:rsidR="00000000" w:rsidRDefault="006B50D4">
      <w:pPr>
        <w:pStyle w:val="a7"/>
        <w:rPr>
          <w:shd w:val="clear" w:color="auto" w:fill="F0F0F0"/>
        </w:rPr>
      </w:pPr>
      <w:r>
        <w:t xml:space="preserve"> </w:t>
      </w:r>
      <w:r>
        <w:rPr>
          <w:shd w:val="clear" w:color="auto" w:fill="F0F0F0"/>
        </w:rPr>
        <w:t xml:space="preserve">Пункт 214 изменен с 1 сентября 2025 г. - </w:t>
      </w:r>
      <w:hyperlink r:id="rId183" w:history="1">
        <w:r>
          <w:rPr>
            <w:rStyle w:val="a4"/>
            <w:shd w:val="clear" w:color="auto" w:fill="F0F0F0"/>
          </w:rPr>
          <w:t>Постановление</w:t>
        </w:r>
      </w:hyperlink>
      <w:r>
        <w:rPr>
          <w:shd w:val="clear" w:color="auto" w:fill="F0F0F0"/>
        </w:rPr>
        <w:t xml:space="preserve"> Правительства России о</w:t>
      </w:r>
      <w:r>
        <w:rPr>
          <w:shd w:val="clear" w:color="auto" w:fill="F0F0F0"/>
        </w:rPr>
        <w:t>т 3 февраля 2025 г. N 90</w:t>
      </w:r>
    </w:p>
    <w:p w:rsidR="00000000" w:rsidRDefault="006B50D4">
      <w:pPr>
        <w:pStyle w:val="a7"/>
        <w:rPr>
          <w:shd w:val="clear" w:color="auto" w:fill="F0F0F0"/>
        </w:rPr>
      </w:pPr>
      <w:r>
        <w:t xml:space="preserve"> </w:t>
      </w:r>
      <w:hyperlink r:id="rId184" w:history="1">
        <w:r>
          <w:rPr>
            <w:rStyle w:val="a4"/>
            <w:shd w:val="clear" w:color="auto" w:fill="F0F0F0"/>
          </w:rPr>
          <w:t>См. будущую редакцию</w:t>
        </w:r>
      </w:hyperlink>
    </w:p>
    <w:p w:rsidR="00000000" w:rsidRDefault="006B50D4">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000000" w:rsidRDefault="006B50D4">
      <w:pPr>
        <w:pStyle w:val="a6"/>
        <w:rPr>
          <w:color w:val="000000"/>
          <w:sz w:val="16"/>
          <w:szCs w:val="16"/>
          <w:shd w:val="clear" w:color="auto" w:fill="F0F0F0"/>
        </w:rPr>
      </w:pPr>
      <w:bookmarkStart w:id="531" w:name="sub_1215"/>
      <w:r>
        <w:rPr>
          <w:color w:val="000000"/>
          <w:sz w:val="16"/>
          <w:szCs w:val="16"/>
          <w:shd w:val="clear" w:color="auto" w:fill="F0F0F0"/>
        </w:rPr>
        <w:t>Информация об изменениях:</w:t>
      </w:r>
    </w:p>
    <w:bookmarkEnd w:id="531"/>
    <w:p w:rsidR="00000000" w:rsidRDefault="006B50D4">
      <w:pPr>
        <w:pStyle w:val="a7"/>
        <w:rPr>
          <w:shd w:val="clear" w:color="auto" w:fill="F0F0F0"/>
        </w:rPr>
      </w:pPr>
      <w:r>
        <w:t xml:space="preserve"> </w:t>
      </w:r>
      <w:r>
        <w:rPr>
          <w:shd w:val="clear" w:color="auto" w:fill="F0F0F0"/>
        </w:rPr>
        <w:t xml:space="preserve">Пункт 215 изменен с 1 сентября 2025 г. - </w:t>
      </w:r>
      <w:hyperlink r:id="rId185"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86" w:history="1">
        <w:r>
          <w:rPr>
            <w:rStyle w:val="a4"/>
            <w:shd w:val="clear" w:color="auto" w:fill="F0F0F0"/>
          </w:rPr>
          <w:t>См. будущую редакцию</w:t>
        </w:r>
      </w:hyperlink>
    </w:p>
    <w:p w:rsidR="00000000" w:rsidRDefault="006B50D4">
      <w:r>
        <w:t>215. Доставка горюче-смазочных материалов для выполнения технол</w:t>
      </w:r>
      <w:r>
        <w:t>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000000" w:rsidRDefault="006B50D4">
      <w:bookmarkStart w:id="532" w:name="sub_141650"/>
      <w:r>
        <w:t>Транспорт, приспособленный для пере</w:t>
      </w:r>
      <w:r>
        <w:t>возки горюче-смазочных материалов в тоннелях, оснащается не менее чем 2 огнетушителями с минимальным рангом тушения модельного очага 55В.</w:t>
      </w:r>
    </w:p>
    <w:p w:rsidR="00000000" w:rsidRDefault="006B50D4">
      <w:pPr>
        <w:pStyle w:val="a6"/>
        <w:rPr>
          <w:color w:val="000000"/>
          <w:sz w:val="16"/>
          <w:szCs w:val="16"/>
          <w:shd w:val="clear" w:color="auto" w:fill="F0F0F0"/>
        </w:rPr>
      </w:pPr>
      <w:bookmarkStart w:id="533" w:name="sub_1216"/>
      <w:bookmarkEnd w:id="532"/>
      <w:r>
        <w:rPr>
          <w:color w:val="000000"/>
          <w:sz w:val="16"/>
          <w:szCs w:val="16"/>
          <w:shd w:val="clear" w:color="auto" w:fill="F0F0F0"/>
        </w:rPr>
        <w:t>Информация об изменениях:</w:t>
      </w:r>
    </w:p>
    <w:bookmarkEnd w:id="533"/>
    <w:p w:rsidR="00000000" w:rsidRDefault="006B50D4">
      <w:pPr>
        <w:pStyle w:val="a7"/>
        <w:rPr>
          <w:shd w:val="clear" w:color="auto" w:fill="F0F0F0"/>
        </w:rPr>
      </w:pPr>
      <w:r>
        <w:t xml:space="preserve"> </w:t>
      </w:r>
      <w:r>
        <w:rPr>
          <w:shd w:val="clear" w:color="auto" w:fill="F0F0F0"/>
        </w:rPr>
        <w:t xml:space="preserve">Пункт 216 изменен с 1 сентября 2025 г. - </w:t>
      </w:r>
      <w:hyperlink r:id="rId187"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88" w:history="1">
        <w:r>
          <w:rPr>
            <w:rStyle w:val="a4"/>
            <w:shd w:val="clear" w:color="auto" w:fill="F0F0F0"/>
          </w:rPr>
          <w:t>См. будущую редакцию</w:t>
        </w:r>
      </w:hyperlink>
    </w:p>
    <w:p w:rsidR="00000000" w:rsidRDefault="006B50D4">
      <w:r>
        <w:t>216. Для проверки противопожарного ре</w:t>
      </w:r>
      <w:r>
        <w:t>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000000" w:rsidRDefault="006B50D4">
      <w:bookmarkStart w:id="534" w:name="sub_1217"/>
      <w:r>
        <w:t>217. При проведени</w:t>
      </w:r>
      <w:r>
        <w:t>и ремонтных работ в подземном пространстве метрополитена применяются металлические леса.</w:t>
      </w:r>
    </w:p>
    <w:p w:rsidR="00000000" w:rsidRDefault="006B50D4">
      <w:pPr>
        <w:pStyle w:val="a6"/>
        <w:rPr>
          <w:color w:val="000000"/>
          <w:sz w:val="16"/>
          <w:szCs w:val="16"/>
          <w:shd w:val="clear" w:color="auto" w:fill="F0F0F0"/>
        </w:rPr>
      </w:pPr>
      <w:bookmarkStart w:id="535" w:name="sub_1218"/>
      <w:bookmarkEnd w:id="534"/>
      <w:r>
        <w:rPr>
          <w:color w:val="000000"/>
          <w:sz w:val="16"/>
          <w:szCs w:val="16"/>
          <w:shd w:val="clear" w:color="auto" w:fill="F0F0F0"/>
        </w:rPr>
        <w:t>Информация об изменениях:</w:t>
      </w:r>
    </w:p>
    <w:bookmarkEnd w:id="535"/>
    <w:p w:rsidR="00000000" w:rsidRDefault="006B50D4">
      <w:pPr>
        <w:pStyle w:val="a7"/>
        <w:rPr>
          <w:shd w:val="clear" w:color="auto" w:fill="F0F0F0"/>
        </w:rPr>
      </w:pPr>
      <w:r>
        <w:t xml:space="preserve"> </w:t>
      </w:r>
      <w:r>
        <w:rPr>
          <w:shd w:val="clear" w:color="auto" w:fill="F0F0F0"/>
        </w:rPr>
        <w:t xml:space="preserve">Пункт 218 изменен с 1 сентября 2025 г. - </w:t>
      </w:r>
      <w:hyperlink r:id="rId189" w:history="1">
        <w:r>
          <w:rPr>
            <w:rStyle w:val="a4"/>
            <w:shd w:val="clear" w:color="auto" w:fill="F0F0F0"/>
          </w:rPr>
          <w:t>Постановл</w:t>
        </w:r>
        <w:r>
          <w:rPr>
            <w:rStyle w:val="a4"/>
            <w:shd w:val="clear" w:color="auto" w:fill="F0F0F0"/>
          </w:rPr>
          <w:t>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90" w:history="1">
        <w:r>
          <w:rPr>
            <w:rStyle w:val="a4"/>
            <w:shd w:val="clear" w:color="auto" w:fill="F0F0F0"/>
          </w:rPr>
          <w:t>См. будущую редакцию</w:t>
        </w:r>
      </w:hyperlink>
    </w:p>
    <w:p w:rsidR="00000000" w:rsidRDefault="006B50D4">
      <w:r>
        <w:t>218. В действующих тоннелях запрещается проводить работы с газогенераторами, а также разогревать битум.</w:t>
      </w:r>
    </w:p>
    <w:p w:rsidR="00000000" w:rsidRDefault="006B50D4">
      <w:bookmarkStart w:id="536" w:name="sub_1219"/>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000000" w:rsidRDefault="006B50D4">
      <w:pPr>
        <w:pStyle w:val="a6"/>
        <w:rPr>
          <w:color w:val="000000"/>
          <w:sz w:val="16"/>
          <w:szCs w:val="16"/>
          <w:shd w:val="clear" w:color="auto" w:fill="F0F0F0"/>
        </w:rPr>
      </w:pPr>
      <w:bookmarkStart w:id="537" w:name="sub_1220"/>
      <w:bookmarkEnd w:id="536"/>
      <w:r>
        <w:rPr>
          <w:color w:val="000000"/>
          <w:sz w:val="16"/>
          <w:szCs w:val="16"/>
          <w:shd w:val="clear" w:color="auto" w:fill="F0F0F0"/>
        </w:rPr>
        <w:t>Информация об изменениях:</w:t>
      </w:r>
    </w:p>
    <w:bookmarkEnd w:id="537"/>
    <w:p w:rsidR="00000000" w:rsidRDefault="006B50D4">
      <w:pPr>
        <w:pStyle w:val="a7"/>
        <w:rPr>
          <w:shd w:val="clear" w:color="auto" w:fill="F0F0F0"/>
        </w:rPr>
      </w:pPr>
      <w:r>
        <w:t xml:space="preserve"> </w:t>
      </w:r>
      <w:r>
        <w:rPr>
          <w:shd w:val="clear" w:color="auto" w:fill="F0F0F0"/>
        </w:rPr>
        <w:t xml:space="preserve">Пункт 220 изменен с 1 сентября 2025 г. - </w:t>
      </w:r>
      <w:hyperlink r:id="rId191"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92" w:history="1">
        <w:r>
          <w:rPr>
            <w:rStyle w:val="a4"/>
            <w:shd w:val="clear" w:color="auto" w:fill="F0F0F0"/>
          </w:rPr>
          <w:t>См. будущую редакцию</w:t>
        </w:r>
      </w:hyperlink>
    </w:p>
    <w:p w:rsidR="00000000" w:rsidRDefault="006B50D4">
      <w:r>
        <w:t>220. Покраску кабельных линий в тоннелях следует осуществ</w:t>
      </w:r>
      <w:r>
        <w:t>лять только в ночное время.</w:t>
      </w:r>
    </w:p>
    <w:p w:rsidR="00000000" w:rsidRDefault="006B50D4">
      <w:pPr>
        <w:pStyle w:val="a6"/>
        <w:rPr>
          <w:color w:val="000000"/>
          <w:sz w:val="16"/>
          <w:szCs w:val="16"/>
          <w:shd w:val="clear" w:color="auto" w:fill="F0F0F0"/>
        </w:rPr>
      </w:pPr>
      <w:bookmarkStart w:id="538" w:name="sub_1221"/>
      <w:r>
        <w:rPr>
          <w:color w:val="000000"/>
          <w:sz w:val="16"/>
          <w:szCs w:val="16"/>
          <w:shd w:val="clear" w:color="auto" w:fill="F0F0F0"/>
        </w:rPr>
        <w:t>Информация об изменениях:</w:t>
      </w:r>
    </w:p>
    <w:bookmarkEnd w:id="538"/>
    <w:p w:rsidR="00000000" w:rsidRDefault="006B50D4">
      <w:pPr>
        <w:pStyle w:val="a7"/>
        <w:rPr>
          <w:shd w:val="clear" w:color="auto" w:fill="F0F0F0"/>
        </w:rPr>
      </w:pPr>
      <w:r>
        <w:t xml:space="preserve"> </w:t>
      </w:r>
      <w:r>
        <w:rPr>
          <w:shd w:val="clear" w:color="auto" w:fill="F0F0F0"/>
        </w:rPr>
        <w:t xml:space="preserve">Пункт 221 изменен с 1 сентября 2025 г. - </w:t>
      </w:r>
      <w:hyperlink r:id="rId193"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94" w:history="1">
        <w:r>
          <w:rPr>
            <w:rStyle w:val="a4"/>
            <w:shd w:val="clear" w:color="auto" w:fill="F0F0F0"/>
          </w:rPr>
          <w:t>См. будущую редакцию</w:t>
        </w:r>
      </w:hyperlink>
    </w:p>
    <w:p w:rsidR="00000000" w:rsidRDefault="006B50D4">
      <w:r>
        <w:lastRenderedPageBreak/>
        <w:t>221. Вагоны электропоездов оборудуются исправным устройством связи "пассажир - машинист" и огнетушителями с минимальным рангом тушения модельного очага 2А, 21В, Е и покрывал для изо</w:t>
      </w:r>
      <w:r>
        <w:t>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000000" w:rsidRDefault="006B50D4">
      <w:bookmarkStart w:id="539" w:name="sub_1222"/>
      <w:r>
        <w:t>222. Электропечи, устанавливаемые в кабинах машин</w:t>
      </w:r>
      <w:r>
        <w:t>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000000" w:rsidRDefault="006B50D4">
      <w:pPr>
        <w:pStyle w:val="a6"/>
        <w:rPr>
          <w:color w:val="000000"/>
          <w:sz w:val="16"/>
          <w:szCs w:val="16"/>
          <w:shd w:val="clear" w:color="auto" w:fill="F0F0F0"/>
        </w:rPr>
      </w:pPr>
      <w:bookmarkStart w:id="540" w:name="sub_1223"/>
      <w:bookmarkEnd w:id="539"/>
      <w:r>
        <w:rPr>
          <w:color w:val="000000"/>
          <w:sz w:val="16"/>
          <w:szCs w:val="16"/>
          <w:shd w:val="clear" w:color="auto" w:fill="F0F0F0"/>
        </w:rPr>
        <w:t>Информация об изменениях:</w:t>
      </w:r>
    </w:p>
    <w:bookmarkEnd w:id="540"/>
    <w:p w:rsidR="00000000" w:rsidRDefault="006B50D4">
      <w:pPr>
        <w:pStyle w:val="a7"/>
        <w:rPr>
          <w:shd w:val="clear" w:color="auto" w:fill="F0F0F0"/>
        </w:rPr>
      </w:pPr>
      <w:r>
        <w:t xml:space="preserve"> </w:t>
      </w:r>
      <w:r>
        <w:rPr>
          <w:shd w:val="clear" w:color="auto" w:fill="F0F0F0"/>
        </w:rPr>
        <w:t xml:space="preserve">Пункт 223 изменен с 1 сентября 2025 г. - </w:t>
      </w:r>
      <w:hyperlink r:id="rId195"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96" w:history="1">
        <w:r>
          <w:rPr>
            <w:rStyle w:val="a4"/>
            <w:shd w:val="clear" w:color="auto" w:fill="F0F0F0"/>
          </w:rPr>
          <w:t>См. будущую редакцию</w:t>
        </w:r>
      </w:hyperlink>
    </w:p>
    <w:p w:rsidR="00000000" w:rsidRDefault="006B50D4">
      <w:r>
        <w:t>223. Торговые киоски допускается устанавливать толь</w:t>
      </w:r>
      <w:r>
        <w:t>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w:t>
      </w:r>
      <w:r>
        <w:t>и, установленной требованиями пожарной безопасности.</w:t>
      </w:r>
    </w:p>
    <w:p w:rsidR="00000000" w:rsidRDefault="006B50D4">
      <w:bookmarkStart w:id="541" w:name="sub_141651"/>
      <w:r>
        <w:t>Для отопления киосков должны применяться масляные электрорадиаторы или электрообогреватели конвективного типа.</w:t>
      </w:r>
    </w:p>
    <w:p w:rsidR="00000000" w:rsidRDefault="006B50D4">
      <w:bookmarkStart w:id="542" w:name="sub_141652"/>
      <w:bookmarkEnd w:id="541"/>
      <w:r>
        <w:t>Киоски оснащаются автоматической пожарной сигнализацией с выво</w:t>
      </w:r>
      <w:r>
        <w:t>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000000" w:rsidRDefault="006B50D4">
      <w:bookmarkStart w:id="543" w:name="sub_141653"/>
      <w:bookmarkEnd w:id="542"/>
      <w:r>
        <w:t>В киосках, установленных в вестибюлях станций метрополи</w:t>
      </w:r>
      <w:r>
        <w:t>тена, запрещается:</w:t>
      </w:r>
    </w:p>
    <w:p w:rsidR="00000000" w:rsidRDefault="006B50D4">
      <w:bookmarkStart w:id="544" w:name="sub_141654"/>
      <w:bookmarkEnd w:id="543"/>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000000" w:rsidRDefault="006B50D4">
      <w:bookmarkStart w:id="545" w:name="sub_141655"/>
      <w:bookmarkEnd w:id="544"/>
      <w:r>
        <w:t>хранение товара</w:t>
      </w:r>
      <w:r>
        <w:t xml:space="preserve"> в размере более суточной потребности, упаковочного материала, торгового инвентаря и тары.</w:t>
      </w:r>
    </w:p>
    <w:p w:rsidR="00000000" w:rsidRDefault="006B50D4">
      <w:bookmarkStart w:id="546" w:name="sub_1224"/>
      <w:bookmarkEnd w:id="545"/>
      <w:r>
        <w:t>224. В локомотивных депо и базах запаса локомотивов (паровозов) запрещается:</w:t>
      </w:r>
    </w:p>
    <w:p w:rsidR="00000000" w:rsidRDefault="006B50D4">
      <w:bookmarkStart w:id="547" w:name="sub_12241"/>
      <w:bookmarkEnd w:id="546"/>
      <w:r>
        <w:t>а) ставить в депо паровозы с действующими топками, а также растапливать их в стойлах за пределами вытяжных зонтов;</w:t>
      </w:r>
    </w:p>
    <w:p w:rsidR="00000000" w:rsidRDefault="006B50D4">
      <w:bookmarkStart w:id="548" w:name="sub_12242"/>
      <w:bookmarkEnd w:id="547"/>
      <w:r>
        <w:t>б) чистить топки и зольники в стойлах депо в неустановленных местах;</w:t>
      </w:r>
    </w:p>
    <w:p w:rsidR="00000000" w:rsidRDefault="006B50D4">
      <w:bookmarkStart w:id="549" w:name="sub_12243"/>
      <w:bookmarkEnd w:id="548"/>
      <w:r>
        <w:t xml:space="preserve">в) устанавливать подвижной состав с </w:t>
      </w:r>
      <w:r>
        <w:t>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000000" w:rsidRDefault="006B50D4">
      <w:bookmarkStart w:id="550" w:name="sub_12244"/>
      <w:bookmarkEnd w:id="549"/>
      <w:r>
        <w:t>г) ставить в стойла депо цистерны с легковоспламеняющимися и г</w:t>
      </w:r>
      <w:r>
        <w:t>орючими жидкостями, а также порожние цистерны из-под указанных жидкостей без их предварительной пропарки.</w:t>
      </w:r>
    </w:p>
    <w:p w:rsidR="00000000" w:rsidRDefault="006B50D4">
      <w:bookmarkStart w:id="551" w:name="sub_1225"/>
      <w:bookmarkEnd w:id="550"/>
      <w:r>
        <w:t>225. В шлакоуборочных канавах и местах чистки топок шлак и изгарь должны заливаться водой и регулярно убираться.</w:t>
      </w:r>
    </w:p>
    <w:p w:rsidR="00000000" w:rsidRDefault="006B50D4">
      <w:bookmarkStart w:id="552" w:name="sub_1226"/>
      <w:bookmarkEnd w:id="551"/>
      <w:r>
        <w:t>226.</w:t>
      </w:r>
      <w:r>
        <w:t xml:space="preserve"> На объектах защиты, относящихся к железнодорожному транспорту, запрещается эксплуатировать:</w:t>
      </w:r>
    </w:p>
    <w:p w:rsidR="00000000" w:rsidRDefault="006B50D4">
      <w:bookmarkStart w:id="553" w:name="sub_12251"/>
      <w:bookmarkEnd w:id="552"/>
      <w:r>
        <w:t>а) площадки, отводимые под промывочно-пропарочные станции (пункты), не отвечающие требованиям типового технологического процесса станций;</w:t>
      </w:r>
    </w:p>
    <w:p w:rsidR="00000000" w:rsidRDefault="006B50D4">
      <w:bookmarkStart w:id="554" w:name="sub_12252"/>
      <w:bookmarkEnd w:id="553"/>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000000" w:rsidRDefault="006B50D4">
      <w:bookmarkStart w:id="555" w:name="sub_1227"/>
      <w:bookmarkEnd w:id="554"/>
      <w:r>
        <w:t>227. При обработке на промывочно-пропарочных станциях (пунктах):</w:t>
      </w:r>
    </w:p>
    <w:p w:rsidR="00000000" w:rsidRDefault="006B50D4">
      <w:bookmarkStart w:id="556" w:name="sub_12271"/>
      <w:bookmarkEnd w:id="555"/>
      <w:r>
        <w:t>а) п</w:t>
      </w:r>
      <w:r>
        <w:t>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w:t>
      </w:r>
      <w:r>
        <w:t xml:space="preserve">ается, </w:t>
      </w:r>
      <w:r>
        <w:lastRenderedPageBreak/>
        <w:t>что должно обозначаться сигналом, запрещающим дальнейшее движение;</w:t>
      </w:r>
    </w:p>
    <w:p w:rsidR="00000000" w:rsidRDefault="006B50D4">
      <w:bookmarkStart w:id="557" w:name="sub_12272"/>
      <w:bookmarkEnd w:id="556"/>
      <w:r>
        <w:t>б) сливные приборы, крышки колпаков и загрузочные люки цистерн закрываются;</w:t>
      </w:r>
    </w:p>
    <w:p w:rsidR="00000000" w:rsidRDefault="006B50D4">
      <w:bookmarkStart w:id="558" w:name="sub_12273"/>
      <w:bookmarkEnd w:id="557"/>
      <w:r>
        <w:t>в) обработанные цистерны оборудуются исправной запорной арматурой.</w:t>
      </w:r>
    </w:p>
    <w:p w:rsidR="00000000" w:rsidRDefault="006B50D4">
      <w:bookmarkStart w:id="559" w:name="sub_1228"/>
      <w:bookmarkEnd w:id="558"/>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000000" w:rsidRDefault="006B50D4">
      <w:bookmarkStart w:id="560" w:name="sub_141656"/>
      <w:bookmarkEnd w:id="559"/>
      <w:r>
        <w:t xml:space="preserve">Люки и приямки на отстойниках и трубопроводах </w:t>
      </w:r>
      <w:r>
        <w:t>должны быть постоянно закрыты крышками.</w:t>
      </w:r>
    </w:p>
    <w:p w:rsidR="00000000" w:rsidRDefault="006B50D4">
      <w:bookmarkStart w:id="561" w:name="sub_141657"/>
      <w:bookmarkEnd w:id="560"/>
      <w:r>
        <w:t>При заправке клапанов используются только аккумуляторные фонари и искробезопасный инструмент.</w:t>
      </w:r>
    </w:p>
    <w:p w:rsidR="00000000" w:rsidRDefault="006B50D4">
      <w:bookmarkStart w:id="562" w:name="sub_1229"/>
      <w:bookmarkEnd w:id="561"/>
      <w:r>
        <w:t xml:space="preserve">229. Запрещается эксплуатировать без заземления резервуары, трубопроводы, эстакады, </w:t>
      </w:r>
      <w:r>
        <w:t>цистерны под сливом и сливоналивные железнодорожные пути.</w:t>
      </w:r>
    </w:p>
    <w:p w:rsidR="00000000" w:rsidRDefault="006B50D4">
      <w:bookmarkStart w:id="563" w:name="sub_1230"/>
      <w:bookmarkEnd w:id="562"/>
      <w:r>
        <w:t>230. Металлические переносные и передвижные лестницы оборудуются медными крючками и резиновыми подушками под стыками.</w:t>
      </w:r>
    </w:p>
    <w:p w:rsidR="00000000" w:rsidRDefault="006B50D4">
      <w:bookmarkStart w:id="564" w:name="sub_1231"/>
      <w:bookmarkEnd w:id="563"/>
      <w:r>
        <w:t>231. Внутри котлов и цистерн допускается освещен</w:t>
      </w:r>
      <w:r>
        <w:t>ие только аккумуляторными фонарями во взрывозащищенном исполнении. Включать и выключать фонарь следует вне цистерн.</w:t>
      </w:r>
    </w:p>
    <w:p w:rsidR="00000000" w:rsidRDefault="006B50D4">
      <w:bookmarkStart w:id="565" w:name="sub_1232"/>
      <w:bookmarkEnd w:id="564"/>
      <w:r>
        <w:t>232. Эстакады и площадки необходимо очищать от остатков нефтепродуктов не реже 1 раза в смену.</w:t>
      </w:r>
    </w:p>
    <w:p w:rsidR="00000000" w:rsidRDefault="006B50D4">
      <w:bookmarkStart w:id="566" w:name="sub_1233"/>
      <w:bookmarkEnd w:id="565"/>
      <w:r>
        <w:t>233. На терри</w:t>
      </w:r>
      <w:r>
        <w:t>тории промывочно-пропарочных станций (пунктов) запрещается:</w:t>
      </w:r>
    </w:p>
    <w:p w:rsidR="00000000" w:rsidRDefault="006B50D4">
      <w:bookmarkStart w:id="567" w:name="sub_12321"/>
      <w:bookmarkEnd w:id="566"/>
      <w:r>
        <w:t>а) пользоваться при работе внутри котла цистерны обувью, подбитой стальными пластинами или гвоздями;</w:t>
      </w:r>
    </w:p>
    <w:p w:rsidR="00000000" w:rsidRDefault="006B50D4">
      <w:bookmarkStart w:id="568" w:name="sub_12322"/>
      <w:bookmarkEnd w:id="567"/>
      <w:r>
        <w:t>б) сливать остатки легковоспламеняющейся и (или) горючей жид</w:t>
      </w:r>
      <w:r>
        <w:t>кости вместе с водой и конденсатом в общую канализационную сеть, открытые канавы, кюветы, под откос и др.;</w:t>
      </w:r>
    </w:p>
    <w:p w:rsidR="00000000" w:rsidRDefault="006B50D4">
      <w:bookmarkStart w:id="569" w:name="sub_12323"/>
      <w:bookmarkEnd w:id="568"/>
      <w:r>
        <w:t>в) применять для спуска людей в цистерну переносные стальные лестницы, а также деревянные лестницы, обитые сталью;</w:t>
      </w:r>
    </w:p>
    <w:p w:rsidR="00000000" w:rsidRDefault="006B50D4">
      <w:bookmarkStart w:id="570" w:name="sub_12324"/>
      <w:bookmarkEnd w:id="569"/>
      <w:r>
        <w:t>г) оставлять обтирочные материалы внутри осматриваемых цистерн и на их наружных частях;</w:t>
      </w:r>
    </w:p>
    <w:p w:rsidR="00000000" w:rsidRDefault="006B50D4">
      <w:bookmarkStart w:id="571" w:name="sub_12325"/>
      <w:bookmarkEnd w:id="570"/>
      <w:r>
        <w:t>д) осуществлять въезд локомотивов в депо очистки и под эстакады.</w:t>
      </w:r>
    </w:p>
    <w:p w:rsidR="00000000" w:rsidRDefault="006B50D4">
      <w:bookmarkStart w:id="572" w:name="sub_1234"/>
      <w:bookmarkEnd w:id="571"/>
      <w:r>
        <w:t>234. Полосы отвода и охранные зоны железных дорог (в том числе пер</w:t>
      </w:r>
      <w:r>
        <w:t>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w:t>
      </w:r>
      <w:r>
        <w:t>х деревянных отработанных и бракованных, а также других горючих отходов. Указанные материалы следует своевременно вывозить с полосы отвода.</w:t>
      </w:r>
    </w:p>
    <w:p w:rsidR="00000000" w:rsidRDefault="006B50D4">
      <w:bookmarkStart w:id="573" w:name="sub_12342"/>
      <w:bookmarkEnd w:id="572"/>
      <w:r>
        <w:t xml:space="preserve">В полосах отвода и охранных зонах дорог, а также на участках железнодорожных путей и автомобильных </w:t>
      </w:r>
      <w:r>
        <w:t>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000000" w:rsidRDefault="006B50D4">
      <w:bookmarkStart w:id="574" w:name="sub_1235"/>
      <w:bookmarkEnd w:id="573"/>
      <w:r>
        <w:t xml:space="preserve">235. Разлитые на железнодорожных путях легковоспламеняющиеся и </w:t>
      </w:r>
      <w:r>
        <w:t>горючие жидкости должны засыпаться песком, землей и удаляться.</w:t>
      </w:r>
    </w:p>
    <w:p w:rsidR="00000000" w:rsidRDefault="006B50D4">
      <w:bookmarkStart w:id="575" w:name="sub_1236"/>
      <w:bookmarkEnd w:id="574"/>
      <w:r>
        <w:t>236. Шпалы и брусья при временном хранении на перегонах, станциях и звеносборочных базах укладываются в штабели.</w:t>
      </w:r>
    </w:p>
    <w:p w:rsidR="00000000" w:rsidRDefault="006B50D4">
      <w:bookmarkStart w:id="576" w:name="sub_141658"/>
      <w:bookmarkEnd w:id="575"/>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000000" w:rsidRDefault="006B50D4">
      <w:bookmarkStart w:id="577" w:name="sub_141659"/>
      <w:bookmarkEnd w:id="576"/>
      <w:r>
        <w:t>Штабели шпал и брусьев могут укладываться параллельно пути на расстоянии не менее 30 ме</w:t>
      </w:r>
      <w:r>
        <w:t>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w:t>
      </w:r>
      <w:r>
        <w:t>ой штабелей не менее 20 метров.</w:t>
      </w:r>
    </w:p>
    <w:p w:rsidR="00000000" w:rsidRDefault="006B50D4">
      <w:bookmarkStart w:id="578" w:name="sub_1237"/>
      <w:bookmarkEnd w:id="577"/>
      <w:r>
        <w:t>237. Запрещается складирование сена, соломы и дров:</w:t>
      </w:r>
    </w:p>
    <w:p w:rsidR="00000000" w:rsidRDefault="006B50D4">
      <w:bookmarkStart w:id="579" w:name="sub_12371"/>
      <w:bookmarkEnd w:id="578"/>
      <w:r>
        <w:lastRenderedPageBreak/>
        <w:t xml:space="preserve">а) на расстоянии менее 50 метров от мостов, путепроводов, путевых сооружений и путей организованного движения поездов, а также от лесных </w:t>
      </w:r>
      <w:r>
        <w:t>насаждений;</w:t>
      </w:r>
    </w:p>
    <w:p w:rsidR="00000000" w:rsidRDefault="006B50D4">
      <w:bookmarkStart w:id="580" w:name="sub_12372"/>
      <w:bookmarkEnd w:id="579"/>
      <w:r>
        <w:t>б) на расстоянии менее 15 метров от оси линий связи;</w:t>
      </w:r>
    </w:p>
    <w:p w:rsidR="00000000" w:rsidRDefault="006B50D4">
      <w:bookmarkStart w:id="581" w:name="sub_12373"/>
      <w:bookmarkEnd w:id="580"/>
      <w:r>
        <w:t>в) в пределах охранных зон воздушных линий электропередачи.</w:t>
      </w:r>
    </w:p>
    <w:p w:rsidR="00000000" w:rsidRDefault="006B50D4">
      <w:bookmarkStart w:id="582" w:name="sub_1238"/>
      <w:bookmarkEnd w:id="581"/>
      <w:r>
        <w:t>238. Запрещается в границах полос отвода и придорожных полосах автомобильных д</w:t>
      </w:r>
      <w:r>
        <w:t>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w:t>
      </w:r>
      <w:r>
        <w:t>тарники.</w:t>
      </w:r>
    </w:p>
    <w:p w:rsidR="00000000" w:rsidRDefault="006B50D4">
      <w:pPr>
        <w:pStyle w:val="a6"/>
        <w:rPr>
          <w:color w:val="000000"/>
          <w:sz w:val="16"/>
          <w:szCs w:val="16"/>
          <w:shd w:val="clear" w:color="auto" w:fill="F0F0F0"/>
        </w:rPr>
      </w:pPr>
      <w:bookmarkStart w:id="583" w:name="sub_1239"/>
      <w:bookmarkEnd w:id="582"/>
      <w:r>
        <w:rPr>
          <w:color w:val="000000"/>
          <w:sz w:val="16"/>
          <w:szCs w:val="16"/>
          <w:shd w:val="clear" w:color="auto" w:fill="F0F0F0"/>
        </w:rPr>
        <w:t>Информация об изменениях:</w:t>
      </w:r>
    </w:p>
    <w:bookmarkEnd w:id="583"/>
    <w:p w:rsidR="00000000" w:rsidRDefault="006B50D4">
      <w:pPr>
        <w:pStyle w:val="a7"/>
        <w:rPr>
          <w:shd w:val="clear" w:color="auto" w:fill="F0F0F0"/>
        </w:rPr>
      </w:pPr>
      <w:r>
        <w:t xml:space="preserve"> </w:t>
      </w:r>
      <w:r>
        <w:rPr>
          <w:shd w:val="clear" w:color="auto" w:fill="F0F0F0"/>
        </w:rPr>
        <w:t xml:space="preserve">Пункт 239 изменен с 1 сентября 2025 г. - </w:t>
      </w:r>
      <w:hyperlink r:id="rId197"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198" w:history="1">
        <w:r>
          <w:rPr>
            <w:rStyle w:val="a4"/>
            <w:shd w:val="clear" w:color="auto" w:fill="F0F0F0"/>
          </w:rPr>
          <w:t>См. будущую редакцию</w:t>
        </w:r>
      </w:hyperlink>
    </w:p>
    <w:p w:rsidR="00000000" w:rsidRDefault="006B50D4">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w:t>
      </w:r>
      <w:r>
        <w:t xml:space="preserve">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000000" w:rsidRDefault="006B50D4">
      <w:bookmarkStart w:id="584" w:name="sub_12391"/>
      <w:r>
        <w:t>а) в районе сжигания установился устойчивый снежн</w:t>
      </w:r>
      <w:r>
        <w:t>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000000" w:rsidRDefault="006B50D4">
      <w:bookmarkStart w:id="585" w:name="sub_12392"/>
      <w:bookmarkEnd w:id="584"/>
      <w:r>
        <w:t>б) участок для сжигания находится на расстоянии не менее 10 метров от леса, объектов железнодоро</w:t>
      </w:r>
      <w:r>
        <w:t>жного транспорта;</w:t>
      </w:r>
    </w:p>
    <w:p w:rsidR="00000000" w:rsidRDefault="006B50D4">
      <w:bookmarkStart w:id="586" w:name="sub_12393"/>
      <w:bookmarkEnd w:id="585"/>
      <w:r>
        <w:t>в) участок для сжигания отделен противопожарной минерализованной полосой шириной не менее 1,4 метра;</w:t>
      </w:r>
    </w:p>
    <w:p w:rsidR="00000000" w:rsidRDefault="006B50D4">
      <w:bookmarkStart w:id="587" w:name="sub_12394"/>
      <w:bookmarkEnd w:id="586"/>
      <w:r>
        <w:t>г) территория вокруг участка для сжигания очищена в радиусе не менее 15 метров от сухостойных деревье</w:t>
      </w:r>
      <w:r>
        <w:t>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000000" w:rsidRDefault="006B50D4">
      <w:bookmarkStart w:id="588" w:name="sub_1240"/>
      <w:bookmarkEnd w:id="587"/>
      <w:r>
        <w:t>240. На территории лесных насаждений мосты должны окаймляться минерализованной полосой</w:t>
      </w:r>
      <w:r>
        <w:t xml:space="preserve"> шириной не менее 1,4 метра по внешнему периметру полосы отвода.</w:t>
      </w:r>
    </w:p>
    <w:p w:rsidR="00000000" w:rsidRDefault="006B50D4">
      <w:bookmarkStart w:id="589" w:name="sub_141660"/>
      <w:bookmarkEnd w:id="588"/>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000000" w:rsidRDefault="006B50D4">
      <w:bookmarkStart w:id="590" w:name="sub_141661"/>
      <w:bookmarkEnd w:id="589"/>
      <w:r>
        <w:t>На всех м</w:t>
      </w:r>
      <w:r>
        <w:t>остах и путепроводах запрещается:</w:t>
      </w:r>
    </w:p>
    <w:p w:rsidR="00000000" w:rsidRDefault="006B50D4">
      <w:bookmarkStart w:id="591" w:name="sub_141662"/>
      <w:bookmarkEnd w:id="590"/>
      <w:r>
        <w:t>устраивать под ними места стоянки для судов, плотов, барж и лодок;</w:t>
      </w:r>
    </w:p>
    <w:p w:rsidR="00000000" w:rsidRDefault="006B50D4">
      <w:bookmarkStart w:id="592" w:name="sub_141663"/>
      <w:bookmarkEnd w:id="591"/>
      <w:r>
        <w:t>проводить заправку керосиновых фонарей и баков бензомоторных агрегатов;</w:t>
      </w:r>
    </w:p>
    <w:p w:rsidR="00000000" w:rsidRDefault="006B50D4">
      <w:bookmarkStart w:id="593" w:name="sub_141664"/>
      <w:bookmarkEnd w:id="592"/>
      <w:r>
        <w:t>содержать пролетные стр</w:t>
      </w:r>
      <w:r>
        <w:t>оения и другие конструкции не очищенными от нефтепродуктов;</w:t>
      </w:r>
    </w:p>
    <w:p w:rsidR="00000000" w:rsidRDefault="006B50D4">
      <w:bookmarkStart w:id="594" w:name="sub_141665"/>
      <w:bookmarkEnd w:id="593"/>
      <w:r>
        <w:t>производить под мостами выжигание сухой травы, а также сжигание кустарника и другого горючего материала;</w:t>
      </w:r>
    </w:p>
    <w:p w:rsidR="00000000" w:rsidRDefault="006B50D4">
      <w:bookmarkStart w:id="595" w:name="sub_141666"/>
      <w:bookmarkEnd w:id="594"/>
      <w:r>
        <w:t>производить огневые работы без разрешения руководит</w:t>
      </w:r>
      <w:r>
        <w:t>еля организации.</w:t>
      </w:r>
    </w:p>
    <w:p w:rsidR="00000000" w:rsidRDefault="006B50D4">
      <w:bookmarkStart w:id="596" w:name="sub_1241"/>
      <w:bookmarkEnd w:id="595"/>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w:t>
      </w:r>
      <w:r>
        <w:t>. метров на 20 вагонов.</w:t>
      </w:r>
    </w:p>
    <w:p w:rsidR="00000000" w:rsidRDefault="006B50D4">
      <w:bookmarkStart w:id="597" w:name="sub_1242"/>
      <w:bookmarkEnd w:id="596"/>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w:t>
      </w:r>
      <w:r>
        <w:t>авливается сигнал оповещения о пожаре.</w:t>
      </w:r>
    </w:p>
    <w:p w:rsidR="00000000" w:rsidRDefault="006B50D4">
      <w:bookmarkStart w:id="598" w:name="sub_1243"/>
      <w:bookmarkEnd w:id="597"/>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w:t>
      </w:r>
      <w:r>
        <w:t>ного средства на каждого работника поездной бригады и не менее одного средства на каждого работника локомотивной бригады.</w:t>
      </w:r>
    </w:p>
    <w:bookmarkEnd w:id="598"/>
    <w:p w:rsidR="00000000" w:rsidRDefault="006B50D4"/>
    <w:p w:rsidR="00000000" w:rsidRDefault="006B50D4">
      <w:pPr>
        <w:pStyle w:val="1"/>
      </w:pPr>
      <w:bookmarkStart w:id="599" w:name="sub_10120"/>
      <w:r>
        <w:t>XII. Транспортирование пожаровзрывоопасных и пожароопасных веществ и материалов</w:t>
      </w:r>
    </w:p>
    <w:bookmarkEnd w:id="599"/>
    <w:p w:rsidR="00000000" w:rsidRDefault="006B50D4"/>
    <w:p w:rsidR="00000000" w:rsidRDefault="006B50D4">
      <w:bookmarkStart w:id="600" w:name="sub_1244"/>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000000" w:rsidRDefault="006B50D4">
      <w:bookmarkStart w:id="601" w:name="sub_141667"/>
      <w:bookmarkEnd w:id="600"/>
      <w:r>
        <w:t>Запрещаетс</w:t>
      </w:r>
      <w:r>
        <w:t>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w:t>
      </w:r>
      <w:r>
        <w:t>ючением случаев применения системы нейтрализации отработавших газов.</w:t>
      </w:r>
    </w:p>
    <w:p w:rsidR="00000000" w:rsidRDefault="006B50D4">
      <w:bookmarkStart w:id="602" w:name="sub_1245"/>
      <w:bookmarkEnd w:id="601"/>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w:t>
      </w:r>
      <w:r>
        <w:t>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000000" w:rsidRDefault="006B50D4">
      <w:bookmarkStart w:id="603" w:name="sub_141668"/>
      <w:bookmarkEnd w:id="602"/>
      <w:r>
        <w:t>Пожароопасные вещества и материалы в стеклянной таре упаковываются в прочные</w:t>
      </w:r>
      <w:r>
        <w:t xml:space="preserve">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000000" w:rsidRDefault="006B50D4">
      <w:bookmarkStart w:id="604" w:name="sub_1246"/>
      <w:bookmarkEnd w:id="603"/>
      <w:r>
        <w:t>246. Запрещается погрузка в один вагон или конте</w:t>
      </w:r>
      <w:r>
        <w:t>йнер пожаровзрывоопасных веществ и материалов, не разрешенных к совместной перевозке.</w:t>
      </w:r>
    </w:p>
    <w:p w:rsidR="00000000" w:rsidRDefault="006B50D4">
      <w:bookmarkStart w:id="605" w:name="sub_141669"/>
      <w:bookmarkEnd w:id="604"/>
      <w:r>
        <w:t>Ящики с кислотами при их погрузке в вагоны ставятся в противоположную сторону от ящиков с легковоспламеняющимися и горючими жидкостями.</w:t>
      </w:r>
    </w:p>
    <w:p w:rsidR="00000000" w:rsidRDefault="006B50D4">
      <w:bookmarkStart w:id="606" w:name="sub_1247"/>
      <w:bookmarkEnd w:id="605"/>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000000" w:rsidRDefault="006B50D4">
      <w:bookmarkStart w:id="607" w:name="sub_1248"/>
      <w:bookmarkEnd w:id="606"/>
      <w:r>
        <w:t>248.</w:t>
      </w:r>
      <w:r>
        <w:t xml:space="preserve">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000000" w:rsidRDefault="006B50D4">
      <w:bookmarkStart w:id="608" w:name="sub_141670"/>
      <w:bookmarkEnd w:id="607"/>
      <w:r>
        <w:t>Пуск транспортеров и пневмотранспортных устройств производится после проверки их работы на</w:t>
      </w:r>
      <w:r>
        <w:t xml:space="preserve"> холостом ходу, отсутствия в них посторонних предметов, наличия смазки в подшипниках и исправности всех устройств защиты.</w:t>
      </w:r>
    </w:p>
    <w:p w:rsidR="00000000" w:rsidRDefault="006B50D4">
      <w:bookmarkStart w:id="609" w:name="sub_1249"/>
      <w:bookmarkEnd w:id="608"/>
      <w:r>
        <w:t>249. Автоблокировка электродвигателей технологического оборудования с электродвигателями воздуходувных машин, из кот</w:t>
      </w:r>
      <w:r>
        <w:t>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000000" w:rsidRDefault="006B50D4">
      <w:bookmarkStart w:id="610" w:name="sub_1250"/>
      <w:bookmarkEnd w:id="609"/>
      <w:r>
        <w:t>250. Запрещается эксплуатация неисправных винтовых транспортеров и норий (в том числе при</w:t>
      </w:r>
      <w:r>
        <w:t xml:space="preserve"> отсутствии зазора между винтом и стенкой желоба, трении лент и задевании ковшей о стенки желоба).</w:t>
      </w:r>
    </w:p>
    <w:p w:rsidR="00000000" w:rsidRDefault="006B50D4">
      <w:bookmarkStart w:id="611" w:name="sub_141671"/>
      <w:bookmarkEnd w:id="610"/>
      <w:r>
        <w:t>Ролики транспортеров и натяжные барабаны должны свободно вращаться. Не допускается буксование ленты, а также смазывание приводных барабанов</w:t>
      </w:r>
      <w:r>
        <w:t xml:space="preserve"> битумом, канифолью и другими горючими материалами.</w:t>
      </w:r>
    </w:p>
    <w:p w:rsidR="00000000" w:rsidRDefault="006B50D4">
      <w:bookmarkStart w:id="612" w:name="sub_1251"/>
      <w:bookmarkEnd w:id="611"/>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w:t>
      </w:r>
      <w:r>
        <w:t>гих транспортерах должны устанавливаться на каждом этаже около лестничной клетки и находиться в исправном состоянии.</w:t>
      </w:r>
    </w:p>
    <w:p w:rsidR="00000000" w:rsidRDefault="006B50D4">
      <w:bookmarkStart w:id="613" w:name="sub_1252"/>
      <w:bookmarkEnd w:id="612"/>
      <w:r>
        <w:t>252. Запрещается эксплуатировать аспирационные линии и линии транспортировки измельченных материалов с отключенными или неи</w:t>
      </w:r>
      <w:r>
        <w:t>справными системами противопожарной защиты.</w:t>
      </w:r>
    </w:p>
    <w:p w:rsidR="00000000" w:rsidRDefault="006B50D4">
      <w:bookmarkStart w:id="614" w:name="sub_1253"/>
      <w:bookmarkEnd w:id="613"/>
      <w:r>
        <w:t xml:space="preserve">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w:t>
      </w:r>
      <w:r>
        <w:lastRenderedPageBreak/>
        <w:t>безопасности.</w:t>
      </w:r>
    </w:p>
    <w:p w:rsidR="00000000" w:rsidRDefault="006B50D4">
      <w:bookmarkStart w:id="615" w:name="sub_1254"/>
      <w:bookmarkEnd w:id="614"/>
      <w:r>
        <w:t>254. Руководитель организации обеспечивает места погрузки и разгрузки пожаровзрывоопасных и пожароопасных веществ и материалов:</w:t>
      </w:r>
    </w:p>
    <w:p w:rsidR="00000000" w:rsidRDefault="006B50D4">
      <w:bookmarkStart w:id="616" w:name="sub_12541"/>
      <w:bookmarkEnd w:id="615"/>
      <w:r>
        <w:t>а) специальными приспособлениями, обеспечивающими безопасные условия проведения работ (козлы, стойки, щит</w:t>
      </w:r>
      <w:r>
        <w:t xml:space="preserve">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w:t>
      </w:r>
      <w:r>
        <w:t>перемещения их 2 работниками;</w:t>
      </w:r>
    </w:p>
    <w:p w:rsidR="00000000" w:rsidRDefault="006B50D4">
      <w:bookmarkStart w:id="617" w:name="sub_12542"/>
      <w:bookmarkEnd w:id="616"/>
      <w:r>
        <w:t>б) первичными средствами пожаротушения;</w:t>
      </w:r>
    </w:p>
    <w:p w:rsidR="00000000" w:rsidRDefault="006B50D4">
      <w:bookmarkStart w:id="618" w:name="sub_12543"/>
      <w:bookmarkEnd w:id="617"/>
      <w:r>
        <w:t>в) исправным стационарным или временным электрическим освещением во взрывозащищенном исполнении.</w:t>
      </w:r>
    </w:p>
    <w:p w:rsidR="00000000" w:rsidRDefault="006B50D4">
      <w:pPr>
        <w:pStyle w:val="a6"/>
        <w:rPr>
          <w:color w:val="000000"/>
          <w:sz w:val="16"/>
          <w:szCs w:val="16"/>
          <w:shd w:val="clear" w:color="auto" w:fill="F0F0F0"/>
        </w:rPr>
      </w:pPr>
      <w:bookmarkStart w:id="619" w:name="sub_1255"/>
      <w:bookmarkEnd w:id="618"/>
      <w:r>
        <w:rPr>
          <w:color w:val="000000"/>
          <w:sz w:val="16"/>
          <w:szCs w:val="16"/>
          <w:shd w:val="clear" w:color="auto" w:fill="F0F0F0"/>
        </w:rPr>
        <w:t>Информация об изменениях:</w:t>
      </w:r>
    </w:p>
    <w:bookmarkEnd w:id="619"/>
    <w:p w:rsidR="00000000" w:rsidRDefault="006B50D4">
      <w:pPr>
        <w:pStyle w:val="a7"/>
        <w:rPr>
          <w:shd w:val="clear" w:color="auto" w:fill="F0F0F0"/>
        </w:rPr>
      </w:pPr>
      <w:r>
        <w:t xml:space="preserve"> </w:t>
      </w:r>
      <w:r>
        <w:rPr>
          <w:shd w:val="clear" w:color="auto" w:fill="F0F0F0"/>
        </w:rPr>
        <w:t>П</w:t>
      </w:r>
      <w:r>
        <w:rPr>
          <w:shd w:val="clear" w:color="auto" w:fill="F0F0F0"/>
        </w:rPr>
        <w:t xml:space="preserve">ункт 255 изменен с 1 сентября 2025 г. - </w:t>
      </w:r>
      <w:hyperlink r:id="rId199"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00" w:history="1">
        <w:r>
          <w:rPr>
            <w:rStyle w:val="a4"/>
            <w:shd w:val="clear" w:color="auto" w:fill="F0F0F0"/>
          </w:rPr>
          <w:t>См. будущую редакцию</w:t>
        </w:r>
      </w:hyperlink>
    </w:p>
    <w:p w:rsidR="00000000" w:rsidRDefault="006B50D4">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000000" w:rsidRDefault="006B50D4">
      <w:bookmarkStart w:id="620" w:name="sub_1256"/>
      <w:r>
        <w:t>256. Транспортные средства (вагоны, кузова, прицепы, контейнеры и др.), подаваемые под погрузку</w:t>
      </w:r>
      <w:r>
        <w:t xml:space="preserve"> пожаровзрывоопасных и пожароопасных веществ и материалов, должны быть исправными и очищенными от посторонних веществ и материалов.</w:t>
      </w:r>
    </w:p>
    <w:p w:rsidR="00000000" w:rsidRDefault="006B50D4">
      <w:bookmarkStart w:id="621" w:name="sub_1257"/>
      <w:bookmarkEnd w:id="620"/>
      <w:r>
        <w:t>257. При обнаружении повреждений тары (упаковки), рассыпанных или разлитых пожаровзрывоопасных и пожароопасн</w:t>
      </w:r>
      <w:r>
        <w:t>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000000" w:rsidRDefault="006B50D4">
      <w:bookmarkStart w:id="622" w:name="sub_1258"/>
      <w:bookmarkEnd w:id="621"/>
      <w:r>
        <w:t xml:space="preserve">258. При выполнении погрузочно-разгрузочных работ с пожаровзрывоопасными и пожароопасными </w:t>
      </w:r>
      <w:r>
        <w:t>веществами и материалами работники должны соблюдать требования маркировочных знаков и предупреждающих надписей на упаковках.</w:t>
      </w:r>
    </w:p>
    <w:p w:rsidR="00000000" w:rsidRDefault="006B50D4">
      <w:bookmarkStart w:id="623" w:name="sub_141672"/>
      <w:bookmarkEnd w:id="622"/>
      <w:r>
        <w:t>Запрещается производить погрузочно-разгрузочные работы с пожаровзрывоопасными и пожароопасными веществами и матер</w:t>
      </w:r>
      <w:r>
        <w:t>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000000" w:rsidRDefault="006B50D4">
      <w:bookmarkStart w:id="624" w:name="sub_1259"/>
      <w:bookmarkEnd w:id="623"/>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000000" w:rsidRDefault="006B50D4">
      <w:bookmarkStart w:id="625" w:name="sub_1260"/>
      <w:bookmarkEnd w:id="624"/>
      <w:r>
        <w:t xml:space="preserve">260. При проведении технологических операций, связанных с </w:t>
      </w:r>
      <w:r>
        <w:t>наполнением и сливом легковоспламеняющихся и горючих жидкостей:</w:t>
      </w:r>
    </w:p>
    <w:p w:rsidR="00000000" w:rsidRDefault="006B50D4">
      <w:bookmarkStart w:id="626" w:name="sub_12601"/>
      <w:bookmarkEnd w:id="625"/>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w:t>
      </w:r>
      <w:r>
        <w:t xml:space="preserve"> облитыми легковоспламеняющимися и горючими жидкостями;</w:t>
      </w:r>
    </w:p>
    <w:p w:rsidR="00000000" w:rsidRDefault="006B50D4">
      <w:bookmarkStart w:id="627" w:name="sub_12602"/>
      <w:bookmarkEnd w:id="626"/>
      <w:r>
        <w:t>б) арматура, шланги, разъемные соединения, устройства защиты от статического электричества должны быть в исправном техническом состоянии.</w:t>
      </w:r>
    </w:p>
    <w:p w:rsidR="00000000" w:rsidRDefault="006B50D4">
      <w:bookmarkStart w:id="628" w:name="sub_1261"/>
      <w:bookmarkEnd w:id="627"/>
      <w:r>
        <w:t>261. Перед заполнением резе</w:t>
      </w:r>
      <w:r>
        <w:t>рвуаров, цистерн, тары и других емкостей жидкостью необходимо проверить исправность имеющегося замерного устройства.</w:t>
      </w:r>
    </w:p>
    <w:p w:rsidR="00000000" w:rsidRDefault="006B50D4">
      <w:bookmarkStart w:id="629" w:name="sub_1262"/>
      <w:bookmarkEnd w:id="628"/>
      <w:r>
        <w:t>262. По окончании разгрузки пожаровзрывоопасных или пожароопасных веществ и материалов необходимо осмотреть вагон, контейне</w:t>
      </w:r>
      <w:r>
        <w:t>р или кузов автомобиля, тщательно собрать и удалить мусор, остатки веществ и материалов.</w:t>
      </w:r>
    </w:p>
    <w:p w:rsidR="00000000" w:rsidRDefault="006B50D4">
      <w:bookmarkStart w:id="630" w:name="sub_1263"/>
      <w:bookmarkEnd w:id="629"/>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w:t>
      </w:r>
      <w:r>
        <w:t>амене.</w:t>
      </w:r>
    </w:p>
    <w:p w:rsidR="00000000" w:rsidRDefault="006B50D4">
      <w:bookmarkStart w:id="631" w:name="sub_141673"/>
      <w:bookmarkEnd w:id="630"/>
      <w:r>
        <w:t>Запрещается эксплуатация рукавов с устройствами присоединения, имеющими механические повреждения и износ резьбы.</w:t>
      </w:r>
    </w:p>
    <w:p w:rsidR="00000000" w:rsidRDefault="006B50D4">
      <w:bookmarkStart w:id="632" w:name="sub_1264"/>
      <w:bookmarkEnd w:id="631"/>
      <w:r>
        <w:lastRenderedPageBreak/>
        <w:t>264. Операции по наливу и сливу должны проводиться при заземленных трубопроводах с помощью резино-тк</w:t>
      </w:r>
      <w:r>
        <w:t>аневых рукавов.</w:t>
      </w:r>
    </w:p>
    <w:bookmarkEnd w:id="632"/>
    <w:p w:rsidR="00000000" w:rsidRDefault="006B50D4"/>
    <w:p w:rsidR="00000000" w:rsidRDefault="006B50D4">
      <w:pPr>
        <w:pStyle w:val="1"/>
      </w:pPr>
      <w:bookmarkStart w:id="633" w:name="sub_10130"/>
      <w:r>
        <w:t>XIII. Сливоналивные операции со сжиженным углеводородным газом</w:t>
      </w:r>
    </w:p>
    <w:bookmarkEnd w:id="633"/>
    <w:p w:rsidR="00000000" w:rsidRDefault="006B50D4"/>
    <w:p w:rsidR="00000000" w:rsidRDefault="006B50D4">
      <w:bookmarkStart w:id="634" w:name="sub_1265"/>
      <w:r>
        <w:t xml:space="preserve">265. При проведении сливоналивных операций запрещается оставлять цистерну присоединенной к коммуникациям, когда ее налив и слив не проводят. </w:t>
      </w:r>
      <w:r>
        <w:t>В случае длительного перерыва при сливе или наливе сжиженного углеводородного газа соединительные рукава от цистерны отсоединяются.</w:t>
      </w:r>
    </w:p>
    <w:p w:rsidR="00000000" w:rsidRDefault="006B50D4">
      <w:bookmarkStart w:id="635" w:name="sub_1266"/>
      <w:bookmarkEnd w:id="634"/>
      <w:r>
        <w:t>266. Во время налива и слива сжиженного углеводородного газа запрещается:</w:t>
      </w:r>
    </w:p>
    <w:p w:rsidR="00000000" w:rsidRDefault="006B50D4">
      <w:bookmarkStart w:id="636" w:name="sub_12661"/>
      <w:bookmarkEnd w:id="635"/>
      <w:r>
        <w:t>а) проведение пож</w:t>
      </w:r>
      <w:r>
        <w:t>ароопасных работ и курение на расстоянии менее 100 метров от цистерны;</w:t>
      </w:r>
    </w:p>
    <w:p w:rsidR="00000000" w:rsidRDefault="006B50D4">
      <w:bookmarkStart w:id="637" w:name="sub_12662"/>
      <w:bookmarkEnd w:id="636"/>
      <w:r>
        <w:t>б) проведение ремонтных работ на цистернах и вблизи них, а также иных работ, не связанных со сливоналивными операциями;</w:t>
      </w:r>
    </w:p>
    <w:p w:rsidR="00000000" w:rsidRDefault="006B50D4">
      <w:bookmarkStart w:id="638" w:name="sub_12663"/>
      <w:bookmarkEnd w:id="637"/>
      <w:r>
        <w:t>в) подъезд автомобильного и м</w:t>
      </w:r>
      <w:r>
        <w:t>аневрового железнодорожного транспорта;</w:t>
      </w:r>
    </w:p>
    <w:p w:rsidR="00000000" w:rsidRDefault="006B50D4">
      <w:bookmarkStart w:id="639" w:name="sub_12664"/>
      <w:bookmarkEnd w:id="638"/>
      <w:r>
        <w:t>г) нахождение на сливоналивной эстакаде посторонних лиц, не осуществляющих сливоналивные операции.</w:t>
      </w:r>
    </w:p>
    <w:p w:rsidR="00000000" w:rsidRDefault="006B50D4">
      <w:bookmarkStart w:id="640" w:name="sub_1267"/>
      <w:bookmarkEnd w:id="639"/>
      <w:r>
        <w:t>267. Руководитель организации обеспечивает наличие со стороны железнодорожного пут</w:t>
      </w:r>
      <w:r>
        <w:t>и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p>
    <w:p w:rsidR="00000000" w:rsidRDefault="006B50D4">
      <w:bookmarkStart w:id="641" w:name="sub_141674"/>
      <w:bookmarkEnd w:id="640"/>
      <w:r>
        <w:t>Цистерны до начала сливоналивных операций закрепляются на рельсов</w:t>
      </w:r>
      <w:r>
        <w:t>ом пути специальными башмаками из материала, исключающего образование искр, и заземляются.</w:t>
      </w:r>
    </w:p>
    <w:p w:rsidR="00000000" w:rsidRDefault="006B50D4">
      <w:bookmarkStart w:id="642" w:name="sub_1268"/>
      <w:bookmarkEnd w:id="641"/>
      <w:r>
        <w:t>268. Запрещается выполнять сливоналивные операции во время грозы.</w:t>
      </w:r>
    </w:p>
    <w:p w:rsidR="00000000" w:rsidRDefault="006B50D4">
      <w:bookmarkStart w:id="643" w:name="sub_1269"/>
      <w:bookmarkEnd w:id="642"/>
      <w:r>
        <w:t>269. Цистерна, заполняемая впервые или после ремонта с дегазацией</w:t>
      </w:r>
      <w:r>
        <w:t xml:space="preserve"> котла, продувается инертным газом. Концентрация кислорода в котле после продувки не должна превышать 5 процентов объема.</w:t>
      </w:r>
    </w:p>
    <w:p w:rsidR="00000000" w:rsidRDefault="006B50D4">
      <w:bookmarkStart w:id="644" w:name="sub_1270"/>
      <w:bookmarkEnd w:id="643"/>
      <w:r>
        <w:t>270. Запрещается заполнение цистерн в следующих случаях:</w:t>
      </w:r>
    </w:p>
    <w:p w:rsidR="00000000" w:rsidRDefault="006B50D4">
      <w:bookmarkStart w:id="645" w:name="sub_12701"/>
      <w:bookmarkEnd w:id="644"/>
      <w:r>
        <w:t>а) истек срок заводского и деповского ремонт</w:t>
      </w:r>
      <w:r>
        <w:t>а ходовых частей цистерны;</w:t>
      </w:r>
    </w:p>
    <w:p w:rsidR="00000000" w:rsidRDefault="006B50D4">
      <w:bookmarkStart w:id="646" w:name="sub_12702"/>
      <w:bookmarkEnd w:id="645"/>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000000" w:rsidRDefault="006B50D4">
      <w:bookmarkStart w:id="647" w:name="sub_12703"/>
      <w:bookmarkEnd w:id="646"/>
      <w:r>
        <w:t>в) отсутствуют или неисправны предохранительная</w:t>
      </w:r>
      <w:r>
        <w:t>, запорная арматура или контрольно-измерительные приборы, предусмотренные предприятием-изготовителем;</w:t>
      </w:r>
    </w:p>
    <w:p w:rsidR="00000000" w:rsidRDefault="006B50D4">
      <w:bookmarkStart w:id="648" w:name="sub_12704"/>
      <w:bookmarkEnd w:id="647"/>
      <w:r>
        <w:t>г) нет либо не читаемы установленные клеймы и надписи;</w:t>
      </w:r>
    </w:p>
    <w:p w:rsidR="00000000" w:rsidRDefault="006B50D4">
      <w:bookmarkStart w:id="649" w:name="sub_12705"/>
      <w:bookmarkEnd w:id="648"/>
      <w:r>
        <w:t>д) повреждена цилиндрическая часть котла или днища (трещины, вм</w:t>
      </w:r>
      <w:r>
        <w:t>ятины, заметные изменения формы и др.);</w:t>
      </w:r>
    </w:p>
    <w:p w:rsidR="00000000" w:rsidRDefault="006B50D4">
      <w:bookmarkStart w:id="650" w:name="sub_12706"/>
      <w:bookmarkEnd w:id="649"/>
      <w:r>
        <w:t>е) цистерны заполнены продуктами, не относящимися к сжиженным углеводородным газам;</w:t>
      </w:r>
    </w:p>
    <w:p w:rsidR="00000000" w:rsidRDefault="006B50D4">
      <w:bookmarkStart w:id="651" w:name="sub_12707"/>
      <w:bookmarkEnd w:id="650"/>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w:t>
      </w:r>
      <w:r>
        <w:t>рукцией), кроме цистерн, наливаемых впервые или после ремонта.</w:t>
      </w:r>
    </w:p>
    <w:p w:rsidR="00000000" w:rsidRDefault="006B50D4">
      <w:bookmarkStart w:id="652" w:name="sub_1271"/>
      <w:bookmarkEnd w:id="651"/>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w:t>
      </w:r>
      <w:r>
        <w:t xml:space="preserve"> Вода в котле цистерны или неиспаряющиеся остатки газов должны быть удалены до наполнения цистерны.</w:t>
      </w:r>
    </w:p>
    <w:p w:rsidR="00000000" w:rsidRDefault="006B50D4">
      <w:bookmarkStart w:id="653" w:name="sub_141675"/>
      <w:bookmarkEnd w:id="652"/>
      <w:r>
        <w:t xml:space="preserve">Дренирование воды и неиспаряющихся остатков сжиженного углеводородного газа разрешается проводить только в присутствии второго работника. </w:t>
      </w:r>
      <w:r>
        <w:t>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000000" w:rsidRDefault="006B50D4">
      <w:bookmarkStart w:id="654" w:name="sub_1272"/>
      <w:bookmarkEnd w:id="653"/>
      <w:r>
        <w:lastRenderedPageBreak/>
        <w:t>272. В процессе заполнения</w:t>
      </w:r>
      <w:r>
        <w:t xml:space="preserve">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w:t>
      </w:r>
      <w:r>
        <w:t>правностей.</w:t>
      </w:r>
    </w:p>
    <w:p w:rsidR="00000000" w:rsidRDefault="006B50D4">
      <w:bookmarkStart w:id="655" w:name="sub_1273"/>
      <w:bookmarkEnd w:id="654"/>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000000" w:rsidRDefault="006B50D4">
      <w:bookmarkStart w:id="656" w:name="sub_1274"/>
      <w:bookmarkEnd w:id="655"/>
      <w:r>
        <w:t>274. Ру</w:t>
      </w:r>
      <w:r>
        <w:t>ководитель организации обеспечивает наличие на сливоналивных эстакадах первичных средств пожаротушения.</w:t>
      </w:r>
    </w:p>
    <w:p w:rsidR="00000000" w:rsidRDefault="006B50D4">
      <w:bookmarkStart w:id="657" w:name="sub_1275"/>
      <w:bookmarkEnd w:id="656"/>
      <w:r>
        <w:t>275. Цистерна для сжиженного углеводородного газа с обнаруженной неисправностью, из-за которой она не может следовать по назначению, дол</w:t>
      </w:r>
      <w:r>
        <w:t>жна отцепляться от состава и отводиться на отдельный путь.</w:t>
      </w:r>
    </w:p>
    <w:p w:rsidR="00000000" w:rsidRDefault="006B50D4">
      <w:bookmarkStart w:id="658" w:name="sub_1276"/>
      <w:bookmarkEnd w:id="657"/>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000000" w:rsidRDefault="006B50D4">
      <w:bookmarkStart w:id="659" w:name="sub_1277"/>
      <w:bookmarkEnd w:id="658"/>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000000" w:rsidRDefault="006B50D4">
      <w:bookmarkStart w:id="660" w:name="sub_1278"/>
      <w:bookmarkEnd w:id="659"/>
      <w:r>
        <w:t>278. Ремонт котла цистерны, его</w:t>
      </w:r>
      <w:r>
        <w:t xml:space="preserve"> элементов, а также его внутренний осмотр разрешается проводить только после дегазации объема котла.</w:t>
      </w:r>
    </w:p>
    <w:p w:rsidR="00000000" w:rsidRDefault="006B50D4">
      <w:bookmarkStart w:id="661" w:name="sub_1279"/>
      <w:bookmarkEnd w:id="660"/>
      <w:r>
        <w:t>279. При проведении работ по исправлению тележек с применением огня, сварки и ударов тележки должны выкатываться из-под цистерны и отводить</w:t>
      </w:r>
      <w:r>
        <w:t>ся от нее на расстояние 100 метров.</w:t>
      </w:r>
    </w:p>
    <w:p w:rsidR="00000000" w:rsidRDefault="006B50D4">
      <w:bookmarkStart w:id="662" w:name="sub_1280"/>
      <w:bookmarkEnd w:id="661"/>
      <w:r>
        <w:t>280. При производстве ремонтных работ запрещается:</w:t>
      </w:r>
    </w:p>
    <w:p w:rsidR="00000000" w:rsidRDefault="006B50D4">
      <w:bookmarkStart w:id="663" w:name="sub_12801"/>
      <w:bookmarkEnd w:id="662"/>
      <w:r>
        <w:t>а) ремонтировать котел в груженом состоянии, а также в порожнем состоянии до производства дегазации его объема;</w:t>
      </w:r>
    </w:p>
    <w:p w:rsidR="00000000" w:rsidRDefault="006B50D4">
      <w:bookmarkStart w:id="664" w:name="sub_12802"/>
      <w:bookmarkEnd w:id="663"/>
      <w:r>
        <w:t>б) про</w:t>
      </w:r>
      <w:r>
        <w:t>изводить удары по котлу цистерны;</w:t>
      </w:r>
    </w:p>
    <w:p w:rsidR="00000000" w:rsidRDefault="006B50D4">
      <w:bookmarkStart w:id="665" w:name="sub_12803"/>
      <w:bookmarkEnd w:id="664"/>
      <w:r>
        <w:t>в) пользоваться инструментом, создающим искрение, и находиться с открытым огнем вблизи цистерны;</w:t>
      </w:r>
    </w:p>
    <w:p w:rsidR="00000000" w:rsidRDefault="006B50D4">
      <w:bookmarkStart w:id="666" w:name="sub_12804"/>
      <w:bookmarkEnd w:id="665"/>
      <w:r>
        <w:t>г) производить под цистерной сварочные и огневые работы.</w:t>
      </w:r>
    </w:p>
    <w:p w:rsidR="00000000" w:rsidRDefault="006B50D4">
      <w:bookmarkStart w:id="667" w:name="sub_1281"/>
      <w:bookmarkEnd w:id="666"/>
      <w:r>
        <w:t>281. При выполн</w:t>
      </w:r>
      <w:r>
        <w:t>ении работ внутри котла цистерны (внутренний осмотр, ремонт, чистка и др.):</w:t>
      </w:r>
    </w:p>
    <w:p w:rsidR="00000000" w:rsidRDefault="006B50D4">
      <w:bookmarkStart w:id="668" w:name="sub_12811"/>
      <w:bookmarkEnd w:id="667"/>
      <w:r>
        <w:t xml:space="preserve">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w:t>
      </w:r>
      <w:r>
        <w:t>цистерны;</w:t>
      </w:r>
    </w:p>
    <w:p w:rsidR="00000000" w:rsidRDefault="006B50D4">
      <w:bookmarkStart w:id="669" w:name="sub_12812"/>
      <w:bookmarkEnd w:id="668"/>
      <w:r>
        <w:t>б) проводится анализ воздушной среды в объеме котла цистерны на отсутствие опасной концентрации углеводородов и содержание кислорода.</w:t>
      </w:r>
    </w:p>
    <w:p w:rsidR="00000000" w:rsidRDefault="006B50D4">
      <w:bookmarkStart w:id="670" w:name="sub_1282"/>
      <w:bookmarkEnd w:id="669"/>
      <w:r>
        <w:t xml:space="preserve">282. В нерабочем состоянии вентили цистерны должны быть закрыты и заглушены. </w:t>
      </w:r>
      <w:r>
        <w:t>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000000" w:rsidRDefault="006B50D4">
      <w:bookmarkStart w:id="671" w:name="sub_1283"/>
      <w:bookmarkEnd w:id="670"/>
      <w:r>
        <w:t>283. При возникновении пожароопасной ситуации или пожара в подвижном составе, имеющем вагон</w:t>
      </w:r>
      <w:r>
        <w:t xml:space="preserve">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w:t>
      </w:r>
      <w:r>
        <w:t>с планом локализации и ликвидации пожароопасных ситуаций и пожаров.</w:t>
      </w:r>
    </w:p>
    <w:p w:rsidR="00000000" w:rsidRDefault="006B50D4">
      <w:bookmarkStart w:id="672" w:name="sub_141676"/>
      <w:bookmarkEnd w:id="671"/>
      <w:r>
        <w:t>Руководитель организации создает для целей ликвидации пожароопасных ситуаций и пожаров аварийные группы.</w:t>
      </w:r>
    </w:p>
    <w:p w:rsidR="00000000" w:rsidRDefault="006B50D4">
      <w:bookmarkStart w:id="673" w:name="sub_1284"/>
      <w:bookmarkEnd w:id="672"/>
      <w:r>
        <w:t>284. При утечке сжиженного углеводородного газа</w:t>
      </w:r>
      <w:r>
        <w:t xml:space="preserve"> следует:</w:t>
      </w:r>
    </w:p>
    <w:p w:rsidR="00000000" w:rsidRDefault="006B50D4">
      <w:bookmarkStart w:id="674" w:name="sub_12841"/>
      <w:bookmarkEnd w:id="673"/>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w:t>
      </w:r>
      <w:r>
        <w:t xml:space="preserve"> источник зажигания (огонь, искры и др.);</w:t>
      </w:r>
    </w:p>
    <w:p w:rsidR="00000000" w:rsidRDefault="006B50D4">
      <w:bookmarkStart w:id="675" w:name="sub_12842"/>
      <w:bookmarkEnd w:id="674"/>
      <w:r>
        <w:t>б) убрать из зоны разлива сжиженного углеводородного газа горючие вещества;</w:t>
      </w:r>
    </w:p>
    <w:p w:rsidR="00000000" w:rsidRDefault="006B50D4">
      <w:bookmarkStart w:id="676" w:name="sub_12843"/>
      <w:bookmarkEnd w:id="675"/>
      <w:r>
        <w:lastRenderedPageBreak/>
        <w:t>в) устранить течь и (или) перекачать содержимое цистерны в исправную цистерну (емкость);</w:t>
      </w:r>
    </w:p>
    <w:p w:rsidR="00000000" w:rsidRDefault="006B50D4">
      <w:bookmarkStart w:id="677" w:name="sub_12844"/>
      <w:bookmarkEnd w:id="676"/>
      <w:r>
        <w:t>г) отвести вагон-цистерну со сжиженным углеводородным газом в безопасную зону;</w:t>
      </w:r>
    </w:p>
    <w:p w:rsidR="00000000" w:rsidRDefault="006B50D4">
      <w:bookmarkStart w:id="678" w:name="sub_12845"/>
      <w:bookmarkEnd w:id="677"/>
      <w:r>
        <w:t>д) при интенсивной утечке под организованным контролем со стороны руководителя организации дать газу полностью выйти из цистерны;</w:t>
      </w:r>
    </w:p>
    <w:p w:rsidR="00000000" w:rsidRDefault="006B50D4">
      <w:bookmarkStart w:id="679" w:name="sub_12846"/>
      <w:bookmarkEnd w:id="678"/>
      <w:r>
        <w:t>е) выз</w:t>
      </w:r>
      <w:r>
        <w:t>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000000" w:rsidRDefault="006B50D4">
      <w:bookmarkStart w:id="680" w:name="sub_12847"/>
      <w:bookmarkEnd w:id="679"/>
      <w:r>
        <w:t>ж) не допускать попадания сжиженного углеводородного газа в тоннели, подвалы и канализацию.</w:t>
      </w:r>
    </w:p>
    <w:p w:rsidR="00000000" w:rsidRDefault="006B50D4">
      <w:bookmarkStart w:id="681" w:name="sub_1285"/>
      <w:bookmarkEnd w:id="680"/>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w:t>
      </w:r>
      <w:r>
        <w:t xml:space="preserve"> поездному диспетчеру и дежурному по ближайшей станции.</w:t>
      </w:r>
    </w:p>
    <w:p w:rsidR="00000000" w:rsidRDefault="006B50D4">
      <w:bookmarkStart w:id="682" w:name="sub_141677"/>
      <w:bookmarkEnd w:id="681"/>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w:t>
      </w:r>
      <w:r>
        <w:t xml:space="preserve"> а также его количестве в зоне пожароопасной ситуации (пожара).</w:t>
      </w:r>
    </w:p>
    <w:bookmarkEnd w:id="682"/>
    <w:p w:rsidR="00000000" w:rsidRDefault="006B50D4"/>
    <w:p w:rsidR="00000000" w:rsidRDefault="006B50D4">
      <w:pPr>
        <w:pStyle w:val="1"/>
      </w:pPr>
      <w:bookmarkStart w:id="683" w:name="sub_10140"/>
      <w:r>
        <w:t>XIV. Объекты хранения</w:t>
      </w:r>
    </w:p>
    <w:bookmarkEnd w:id="683"/>
    <w:p w:rsidR="00000000" w:rsidRDefault="006B50D4"/>
    <w:p w:rsidR="00000000" w:rsidRDefault="006B50D4">
      <w:pPr>
        <w:pStyle w:val="a6"/>
        <w:rPr>
          <w:color w:val="000000"/>
          <w:sz w:val="16"/>
          <w:szCs w:val="16"/>
          <w:shd w:val="clear" w:color="auto" w:fill="F0F0F0"/>
        </w:rPr>
      </w:pPr>
      <w:bookmarkStart w:id="684" w:name="sub_1286"/>
      <w:r>
        <w:rPr>
          <w:color w:val="000000"/>
          <w:sz w:val="16"/>
          <w:szCs w:val="16"/>
          <w:shd w:val="clear" w:color="auto" w:fill="F0F0F0"/>
        </w:rPr>
        <w:t>Информация об изменениях:</w:t>
      </w:r>
    </w:p>
    <w:bookmarkEnd w:id="684"/>
    <w:p w:rsidR="00000000" w:rsidRDefault="006B50D4">
      <w:pPr>
        <w:pStyle w:val="a7"/>
        <w:rPr>
          <w:shd w:val="clear" w:color="auto" w:fill="F0F0F0"/>
        </w:rPr>
      </w:pPr>
      <w:r>
        <w:t xml:space="preserve"> </w:t>
      </w:r>
      <w:r>
        <w:rPr>
          <w:shd w:val="clear" w:color="auto" w:fill="F0F0F0"/>
        </w:rPr>
        <w:t xml:space="preserve">Пункт 286 изменен с 1 сентября 2025 г. - </w:t>
      </w:r>
      <w:hyperlink r:id="rId201"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02" w:history="1">
        <w:r>
          <w:rPr>
            <w:rStyle w:val="a4"/>
            <w:shd w:val="clear" w:color="auto" w:fill="F0F0F0"/>
          </w:rPr>
          <w:t>См. будущую редакцию</w:t>
        </w:r>
      </w:hyperlink>
    </w:p>
    <w:p w:rsidR="00000000" w:rsidRDefault="006B50D4">
      <w:r>
        <w:t>286. Хранить на складах (в помещениях) вещества и материалы необходимо с учетом их пожароопас</w:t>
      </w:r>
      <w:r>
        <w:t>ных физико-химических свойств (способность к окислению, самонагреванию и воспламенению при попадании влаги, соприкосновении с воздухом и др.).</w:t>
      </w:r>
    </w:p>
    <w:p w:rsidR="00000000" w:rsidRDefault="006B50D4">
      <w:bookmarkStart w:id="685" w:name="sub_141678"/>
      <w:r>
        <w:t>Запрещается совместное хранение в одной секции с каучуком или материалами, получаемыми путем вулканизац</w:t>
      </w:r>
      <w:r>
        <w:t>ии каучука, каких-либо других материалов и товаров.</w:t>
      </w:r>
    </w:p>
    <w:p w:rsidR="00000000" w:rsidRDefault="006B50D4">
      <w:bookmarkStart w:id="686" w:name="sub_1287"/>
      <w:bookmarkEnd w:id="685"/>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w:t>
      </w:r>
      <w:r>
        <w:t>ного теплового воздействия.</w:t>
      </w:r>
    </w:p>
    <w:p w:rsidR="00000000" w:rsidRDefault="006B50D4">
      <w:bookmarkStart w:id="687" w:name="sub_12872"/>
      <w:bookmarkEnd w:id="686"/>
      <w:r>
        <w:t>На открытых площадках или под навесами хранение аэрозольных упаковок допускается только в контейнерах из негорючих материалов.</w:t>
      </w:r>
    </w:p>
    <w:p w:rsidR="00000000" w:rsidRDefault="006B50D4">
      <w:bookmarkStart w:id="688" w:name="sub_1288"/>
      <w:bookmarkEnd w:id="687"/>
      <w:r>
        <w:t>288. Расстояние от светильников с лампами накаливания до хранящихся</w:t>
      </w:r>
      <w:r>
        <w:t xml:space="preserve"> товаров должно быть не менее 0,5 метра.</w:t>
      </w:r>
    </w:p>
    <w:p w:rsidR="00000000" w:rsidRDefault="006B50D4">
      <w:bookmarkStart w:id="689" w:name="sub_1289"/>
      <w:bookmarkEnd w:id="688"/>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000000" w:rsidRDefault="006B50D4">
      <w:bookmarkStart w:id="690" w:name="sub_141679"/>
      <w:bookmarkEnd w:id="689"/>
      <w:r>
        <w:t>Запрещается хранение в цех</w:t>
      </w:r>
      <w:r>
        <w:t>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000000" w:rsidRDefault="006B50D4">
      <w:bookmarkStart w:id="691" w:name="sub_1290"/>
      <w:bookmarkEnd w:id="690"/>
      <w:r>
        <w:t>290. Запрещается стоянка и ремонт п</w:t>
      </w:r>
      <w:r>
        <w:t>огрузочно-разгрузочных и транспортных средств в складских помещениях и на дебаркадерах.</w:t>
      </w:r>
    </w:p>
    <w:p w:rsidR="00000000" w:rsidRDefault="006B50D4">
      <w:bookmarkStart w:id="692" w:name="sub_1291"/>
      <w:bookmarkEnd w:id="691"/>
      <w:r>
        <w:t>291. Грузы и материалы, разгруженные на рампу (платформу), к концу рабочего дня должны быть убраны.</w:t>
      </w:r>
    </w:p>
    <w:p w:rsidR="00000000" w:rsidRDefault="006B50D4">
      <w:pPr>
        <w:pStyle w:val="a6"/>
        <w:rPr>
          <w:color w:val="000000"/>
          <w:sz w:val="16"/>
          <w:szCs w:val="16"/>
          <w:shd w:val="clear" w:color="auto" w:fill="F0F0F0"/>
        </w:rPr>
      </w:pPr>
      <w:bookmarkStart w:id="693" w:name="sub_1292"/>
      <w:bookmarkEnd w:id="692"/>
      <w:r>
        <w:rPr>
          <w:color w:val="000000"/>
          <w:sz w:val="16"/>
          <w:szCs w:val="16"/>
          <w:shd w:val="clear" w:color="auto" w:fill="F0F0F0"/>
        </w:rPr>
        <w:t>Информация об изменениях:</w:t>
      </w:r>
    </w:p>
    <w:bookmarkEnd w:id="693"/>
    <w:p w:rsidR="00000000" w:rsidRDefault="006B50D4">
      <w:pPr>
        <w:pStyle w:val="a7"/>
        <w:rPr>
          <w:shd w:val="clear" w:color="auto" w:fill="F0F0F0"/>
        </w:rPr>
      </w:pPr>
      <w:r>
        <w:t xml:space="preserve"> </w:t>
      </w:r>
      <w:r>
        <w:rPr>
          <w:shd w:val="clear" w:color="auto" w:fill="F0F0F0"/>
        </w:rPr>
        <w:t>П</w:t>
      </w:r>
      <w:r>
        <w:rPr>
          <w:shd w:val="clear" w:color="auto" w:fill="F0F0F0"/>
        </w:rPr>
        <w:t xml:space="preserve">ункт 292 изменен с 1 сентября 2025 г. - </w:t>
      </w:r>
      <w:hyperlink r:id="rId203"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04" w:history="1">
        <w:r>
          <w:rPr>
            <w:rStyle w:val="a4"/>
            <w:shd w:val="clear" w:color="auto" w:fill="F0F0F0"/>
          </w:rPr>
          <w:t>См. будущую редакцию</w:t>
        </w:r>
      </w:hyperlink>
    </w:p>
    <w:p w:rsidR="00000000" w:rsidRDefault="006B50D4">
      <w:r>
        <w:t xml:space="preserve">292. Все операции, связанные с вскрытием тары, проверкой исправности и мелким </w:t>
      </w:r>
      <w:r>
        <w:lastRenderedPageBreak/>
        <w:t>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w:t>
      </w:r>
      <w:r>
        <w:t>ированных от мест хранения.</w:t>
      </w:r>
    </w:p>
    <w:p w:rsidR="00000000" w:rsidRDefault="006B50D4">
      <w:bookmarkStart w:id="694" w:name="sub_1293"/>
      <w:r>
        <w:t>293. Запрещается в помещениях складов применять дежурное освещение, использовать газовые плиты и электронагревательные приборы.</w:t>
      </w:r>
    </w:p>
    <w:p w:rsidR="00000000" w:rsidRDefault="006B50D4">
      <w:bookmarkStart w:id="695" w:name="sub_141680"/>
      <w:bookmarkEnd w:id="694"/>
      <w:r>
        <w:t>Оборудование складов по окончании рабочего дня должно обесточиваться. Аппа</w:t>
      </w:r>
      <w:r>
        <w:t>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000000" w:rsidRDefault="006B50D4">
      <w:pPr>
        <w:pStyle w:val="a6"/>
        <w:rPr>
          <w:color w:val="000000"/>
          <w:sz w:val="16"/>
          <w:szCs w:val="16"/>
          <w:shd w:val="clear" w:color="auto" w:fill="F0F0F0"/>
        </w:rPr>
      </w:pPr>
      <w:bookmarkStart w:id="696" w:name="sub_1294"/>
      <w:bookmarkEnd w:id="695"/>
      <w:r>
        <w:rPr>
          <w:color w:val="000000"/>
          <w:sz w:val="16"/>
          <w:szCs w:val="16"/>
          <w:shd w:val="clear" w:color="auto" w:fill="F0F0F0"/>
        </w:rPr>
        <w:t>Информация об изменениях:</w:t>
      </w:r>
    </w:p>
    <w:bookmarkEnd w:id="696"/>
    <w:p w:rsidR="00000000" w:rsidRDefault="006B50D4">
      <w:pPr>
        <w:pStyle w:val="a7"/>
        <w:rPr>
          <w:shd w:val="clear" w:color="auto" w:fill="F0F0F0"/>
        </w:rPr>
      </w:pPr>
      <w:r>
        <w:t xml:space="preserve"> </w:t>
      </w:r>
      <w:r>
        <w:rPr>
          <w:shd w:val="clear" w:color="auto" w:fill="F0F0F0"/>
        </w:rPr>
        <w:t>Пункт 294 изменен с 1 сентября 202</w:t>
      </w:r>
      <w:r>
        <w:rPr>
          <w:shd w:val="clear" w:color="auto" w:fill="F0F0F0"/>
        </w:rPr>
        <w:t xml:space="preserve">5 г. - </w:t>
      </w:r>
      <w:hyperlink r:id="rId205"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06" w:history="1">
        <w:r>
          <w:rPr>
            <w:rStyle w:val="a4"/>
            <w:shd w:val="clear" w:color="auto" w:fill="F0F0F0"/>
          </w:rPr>
          <w:t>См. будущую редакцию</w:t>
        </w:r>
      </w:hyperlink>
    </w:p>
    <w:p w:rsidR="00000000" w:rsidRDefault="006B50D4">
      <w:r>
        <w:t>294. При хранении горючих мате</w:t>
      </w:r>
      <w:r>
        <w:t>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000000" w:rsidRDefault="006B50D4">
      <w:bookmarkStart w:id="697" w:name="sub_1295"/>
      <w:r>
        <w:t>295. Запрещается въезд локомотивов в складские помещения категорий А, Б и В1-В4.</w:t>
      </w:r>
    </w:p>
    <w:p w:rsidR="00000000" w:rsidRDefault="006B50D4">
      <w:bookmarkStart w:id="698" w:name="sub_1296"/>
      <w:bookmarkEnd w:id="697"/>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w:t>
      </w:r>
      <w:r>
        <w:t>ься в исправном состоянии.</w:t>
      </w:r>
    </w:p>
    <w:p w:rsidR="00000000" w:rsidRDefault="006B50D4">
      <w:bookmarkStart w:id="699" w:name="sub_1297"/>
      <w:bookmarkEnd w:id="698"/>
      <w:r>
        <w:t>297. Запрещается на складах легковоспламеняющихся и горючих жидкостей:</w:t>
      </w:r>
    </w:p>
    <w:p w:rsidR="00000000" w:rsidRDefault="006B50D4">
      <w:bookmarkStart w:id="700" w:name="sub_12971"/>
      <w:bookmarkEnd w:id="699"/>
      <w:r>
        <w:t>а) эксплуатация негерметичного оборудования и запорной арматуры;</w:t>
      </w:r>
    </w:p>
    <w:p w:rsidR="00000000" w:rsidRDefault="006B50D4">
      <w:bookmarkStart w:id="701" w:name="sub_12972"/>
      <w:bookmarkEnd w:id="700"/>
      <w:r>
        <w:t>б) эксплуатация резервуаров, имеющих перек</w:t>
      </w:r>
      <w:r>
        <w:t>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000000" w:rsidRDefault="006B50D4">
      <w:bookmarkStart w:id="702" w:name="sub_12973"/>
      <w:bookmarkEnd w:id="701"/>
      <w:r>
        <w:t>в) наличие деревьев, кустарников и сухой раст</w:t>
      </w:r>
      <w:r>
        <w:t>ительности внутри обвалований;</w:t>
      </w:r>
    </w:p>
    <w:p w:rsidR="00000000" w:rsidRDefault="006B50D4">
      <w:bookmarkStart w:id="703" w:name="sub_12974"/>
      <w:bookmarkEnd w:id="702"/>
      <w:r>
        <w:t>г) установка емкостей (резервуаров) на основание, выполненное из горючих материалов;</w:t>
      </w:r>
    </w:p>
    <w:p w:rsidR="00000000" w:rsidRDefault="006B50D4">
      <w:bookmarkStart w:id="704" w:name="sub_12975"/>
      <w:bookmarkEnd w:id="703"/>
      <w:r>
        <w:t>д) переполнение резервуаров и цистерн;</w:t>
      </w:r>
    </w:p>
    <w:p w:rsidR="00000000" w:rsidRDefault="006B50D4">
      <w:bookmarkStart w:id="705" w:name="sub_12976"/>
      <w:bookmarkEnd w:id="704"/>
      <w:r>
        <w:t>е) отбор проб из резервуаров во время слива или</w:t>
      </w:r>
      <w:r>
        <w:t xml:space="preserve"> налива нефти и нефтепродуктов;</w:t>
      </w:r>
    </w:p>
    <w:p w:rsidR="00000000" w:rsidRDefault="006B50D4">
      <w:bookmarkStart w:id="706" w:name="sub_12977"/>
      <w:bookmarkEnd w:id="705"/>
      <w:r>
        <w:t>ж) слив и налив нефти и нефтепродуктов во время грозы.</w:t>
      </w:r>
    </w:p>
    <w:p w:rsidR="00000000" w:rsidRDefault="006B50D4">
      <w:bookmarkStart w:id="707" w:name="sub_1298"/>
      <w:bookmarkEnd w:id="706"/>
      <w:r>
        <w:t>298. На складах легковоспламеняющихся и горючих жидкостей:</w:t>
      </w:r>
    </w:p>
    <w:p w:rsidR="00000000" w:rsidRDefault="006B50D4">
      <w:bookmarkStart w:id="708" w:name="sub_12981"/>
      <w:bookmarkEnd w:id="707"/>
      <w:r>
        <w:t>а) дыхательные клапаны и огнепреградители необходимо прове</w:t>
      </w:r>
      <w:r>
        <w:t>рять в соответствии с технической документацией предприятий-изготовителей;</w:t>
      </w:r>
    </w:p>
    <w:p w:rsidR="00000000" w:rsidRDefault="006B50D4">
      <w:bookmarkStart w:id="709" w:name="sub_12982"/>
      <w:bookmarkEnd w:id="708"/>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000000" w:rsidRDefault="006B50D4">
      <w:bookmarkStart w:id="710" w:name="sub_12983"/>
      <w:bookmarkEnd w:id="709"/>
      <w:r>
        <w:t>в) о</w:t>
      </w:r>
      <w:r>
        <w:t>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000000" w:rsidRDefault="006B50D4">
      <w:bookmarkStart w:id="711" w:name="sub_12984"/>
      <w:bookmarkEnd w:id="710"/>
      <w:r>
        <w:t>г) хранить жидкости разрешается только в исправной таре. Пролитая жидкость должна немедленно убир</w:t>
      </w:r>
      <w:r>
        <w:t>аться;</w:t>
      </w:r>
    </w:p>
    <w:p w:rsidR="00000000" w:rsidRDefault="006B50D4">
      <w:bookmarkStart w:id="712" w:name="sub_12985"/>
      <w:bookmarkEnd w:id="711"/>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000000" w:rsidRDefault="006B50D4">
      <w:bookmarkStart w:id="713" w:name="sub_1299"/>
      <w:bookmarkEnd w:id="712"/>
      <w:r>
        <w:t>299. При хранении газа:</w:t>
      </w:r>
    </w:p>
    <w:p w:rsidR="00000000" w:rsidRDefault="006B50D4">
      <w:bookmarkStart w:id="714" w:name="sub_12991"/>
      <w:bookmarkEnd w:id="713"/>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000000" w:rsidRDefault="006B50D4">
      <w:bookmarkStart w:id="715" w:name="sub_12992"/>
      <w:bookmarkEnd w:id="714"/>
      <w:r>
        <w:t>б) при хранении баллонов на открытых площадках сооружения, защищающие баллоны от</w:t>
      </w:r>
      <w:r>
        <w:t xml:space="preserve"> осадков и солнечных лучей, выполняются из негорючих материалов;</w:t>
      </w:r>
    </w:p>
    <w:p w:rsidR="00000000" w:rsidRDefault="006B50D4">
      <w:bookmarkStart w:id="716" w:name="sub_12993"/>
      <w:bookmarkEnd w:id="715"/>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000000" w:rsidRDefault="006B50D4">
      <w:bookmarkStart w:id="717" w:name="sub_12994"/>
      <w:bookmarkEnd w:id="716"/>
      <w:r>
        <w:t xml:space="preserve">г) размещение групповых баллонных установок допускается у глухих (не имеющих </w:t>
      </w:r>
      <w:r>
        <w:lastRenderedPageBreak/>
        <w:t>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w:t>
      </w:r>
      <w:r>
        <w:t>ние в них взрывоопасных смесей;</w:t>
      </w:r>
    </w:p>
    <w:p w:rsidR="00000000" w:rsidRDefault="006B50D4">
      <w:bookmarkStart w:id="718" w:name="sub_12995"/>
      <w:bookmarkEnd w:id="717"/>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w:t>
      </w:r>
      <w:r>
        <w:t>ную не разрешается браться за клапаны;</w:t>
      </w:r>
    </w:p>
    <w:p w:rsidR="00000000" w:rsidRDefault="006B50D4">
      <w:bookmarkStart w:id="719" w:name="sub_12996"/>
      <w:bookmarkEnd w:id="718"/>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w:t>
      </w:r>
      <w:r>
        <w:t xml:space="preserve"> контроля проб газовоздушной среды;</w:t>
      </w:r>
    </w:p>
    <w:p w:rsidR="00000000" w:rsidRDefault="006B50D4">
      <w:bookmarkStart w:id="720" w:name="sub_12997"/>
      <w:bookmarkEnd w:id="719"/>
      <w:r>
        <w:t>ж) баллоны при обнаружении утечки из них газа должны убираться из помещения склада в безопасное место;</w:t>
      </w:r>
    </w:p>
    <w:p w:rsidR="00000000" w:rsidRDefault="006B50D4">
      <w:bookmarkStart w:id="721" w:name="sub_12998"/>
      <w:bookmarkEnd w:id="720"/>
      <w:r>
        <w:t>з) на склад, где размещаются баллоны с горючим газом, не допускаются лица в обуви</w:t>
      </w:r>
      <w:r>
        <w:t>, подбитой металлическими гвоздями или подковами;</w:t>
      </w:r>
    </w:p>
    <w:p w:rsidR="00000000" w:rsidRDefault="006B50D4">
      <w:bookmarkStart w:id="722" w:name="sub_12999"/>
      <w:bookmarkEnd w:id="721"/>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w:t>
      </w:r>
      <w:r>
        <w:t>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000000" w:rsidRDefault="006B50D4">
      <w:bookmarkStart w:id="723" w:name="sub_129910"/>
      <w:bookmarkEnd w:id="722"/>
      <w:r>
        <w:t>к) хранение каких-либо други</w:t>
      </w:r>
      <w:r>
        <w:t>х веществ, материалов и оборудования в помещениях складов с горючим газом не разрешается;</w:t>
      </w:r>
    </w:p>
    <w:p w:rsidR="00000000" w:rsidRDefault="006B50D4">
      <w:bookmarkStart w:id="724" w:name="sub_129911"/>
      <w:bookmarkEnd w:id="723"/>
      <w:r>
        <w:t>л) помещения складов с горючим газом обеспечиваются естественной вентиляцией.</w:t>
      </w:r>
    </w:p>
    <w:p w:rsidR="00000000" w:rsidRDefault="006B50D4">
      <w:bookmarkStart w:id="725" w:name="sub_1300"/>
      <w:bookmarkEnd w:id="724"/>
      <w:r>
        <w:t>300. При хранении зерна насыпью расстояние от верх</w:t>
      </w:r>
      <w:r>
        <w:t>а насыпи до горючих конструкций покрытия, а также до светильников и электропроводов составляет не менее 0,5 метра.</w:t>
      </w:r>
    </w:p>
    <w:p w:rsidR="00000000" w:rsidRDefault="006B50D4">
      <w:bookmarkStart w:id="726" w:name="sub_1301"/>
      <w:bookmarkEnd w:id="725"/>
      <w:r>
        <w:t>301. При хранении зерна запрещается:</w:t>
      </w:r>
    </w:p>
    <w:p w:rsidR="00000000" w:rsidRDefault="006B50D4">
      <w:bookmarkStart w:id="727" w:name="sub_13011"/>
      <w:bookmarkEnd w:id="726"/>
      <w:r>
        <w:t>а) хранить совместно с зерном другие материалы и оборудование;</w:t>
      </w:r>
    </w:p>
    <w:p w:rsidR="00000000" w:rsidRDefault="006B50D4">
      <w:bookmarkStart w:id="728" w:name="sub_13012"/>
      <w:bookmarkEnd w:id="727"/>
      <w:r>
        <w:t>б) применять внутри складских помещений зерноочистительные и другие машины с двигателями внутреннего сгорания;</w:t>
      </w:r>
    </w:p>
    <w:p w:rsidR="00000000" w:rsidRDefault="006B50D4">
      <w:bookmarkStart w:id="729" w:name="sub_13013"/>
      <w:bookmarkEnd w:id="728"/>
      <w:r>
        <w:t>в) работать на передвижных механизмах при закрытых воротах с 2 сторон склада;</w:t>
      </w:r>
    </w:p>
    <w:p w:rsidR="00000000" w:rsidRDefault="006B50D4">
      <w:bookmarkStart w:id="730" w:name="sub_13014"/>
      <w:bookmarkEnd w:id="729"/>
      <w:r>
        <w:t xml:space="preserve">г) разжигать </w:t>
      </w:r>
      <w:r>
        <w:t>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000000" w:rsidRDefault="006B50D4">
      <w:bookmarkStart w:id="731" w:name="sub_13015"/>
      <w:bookmarkEnd w:id="730"/>
      <w:r>
        <w:t>д) работать на сушилках с неисправными приборами контроля температуры и автома</w:t>
      </w:r>
      <w:r>
        <w:t>тики отключения подачи топлива при затухании факела в топке, системой электрозажигания или без них;</w:t>
      </w:r>
    </w:p>
    <w:p w:rsidR="00000000" w:rsidRDefault="006B50D4">
      <w:bookmarkStart w:id="732" w:name="sub_13016"/>
      <w:bookmarkEnd w:id="731"/>
      <w:r>
        <w:t>е) засыпать зерно выше уровня транспортерной ленты и допускать трение ленты о конструкции транспортера.</w:t>
      </w:r>
    </w:p>
    <w:p w:rsidR="00000000" w:rsidRDefault="006B50D4">
      <w:bookmarkStart w:id="733" w:name="sub_1302"/>
      <w:bookmarkEnd w:id="732"/>
      <w:r>
        <w:t>302. Контроль тем</w:t>
      </w:r>
      <w:r>
        <w:t>пературы зерна при работающей сушилке осуществляется путем отбора проб не реже чем через каждые 2 часа.</w:t>
      </w:r>
    </w:p>
    <w:p w:rsidR="00000000" w:rsidRDefault="006B50D4">
      <w:bookmarkStart w:id="734" w:name="sub_141681"/>
      <w:bookmarkEnd w:id="733"/>
      <w:r>
        <w:t>Очистка загрузочно-разгрузочных механизмов сушилки от пыли и зерна производится через сутки ее работы.</w:t>
      </w:r>
    </w:p>
    <w:p w:rsidR="00000000" w:rsidRDefault="006B50D4">
      <w:bookmarkStart w:id="735" w:name="sub_1303"/>
      <w:bookmarkEnd w:id="734"/>
      <w:r>
        <w:t>303. Передвиж</w:t>
      </w:r>
      <w:r>
        <w:t>ной сушильный агрегат устанавливается на расстоянии не менее 10 метров от здания зерносклада.</w:t>
      </w:r>
    </w:p>
    <w:p w:rsidR="00000000" w:rsidRDefault="006B50D4">
      <w:bookmarkStart w:id="736" w:name="sub_141682"/>
      <w:bookmarkEnd w:id="735"/>
      <w:r>
        <w:t>Устройство топок сушилок должно исключать вылет искр. Дымовые трубы оборудуются искрогасителями, а в местах прохода их через конструкции, выполн</w:t>
      </w:r>
      <w:r>
        <w:t>енные из горючих материалов, устраиваются противопожарные разделки.</w:t>
      </w:r>
    </w:p>
    <w:p w:rsidR="00000000" w:rsidRDefault="006B50D4">
      <w:bookmarkStart w:id="737" w:name="sub_1304"/>
      <w:bookmarkEnd w:id="736"/>
      <w:r>
        <w:t>304. На складах по хранению лесоматериалов:</w:t>
      </w:r>
    </w:p>
    <w:p w:rsidR="00000000" w:rsidRDefault="006B50D4">
      <w:bookmarkStart w:id="738" w:name="sub_13041"/>
      <w:bookmarkEnd w:id="737"/>
      <w:r>
        <w:t>а) места, отведенные под штабели, должны быть очищены до грунта от травяного покрова, горючего мусора и отход</w:t>
      </w:r>
      <w:r>
        <w:t>ов или покрыты слоем песка, земли или гравия толщиной не менее 15 сантиметров;</w:t>
      </w:r>
    </w:p>
    <w:p w:rsidR="00000000" w:rsidRDefault="006B50D4">
      <w:bookmarkStart w:id="739" w:name="sub_13042"/>
      <w:bookmarkEnd w:id="738"/>
      <w:r>
        <w:t xml:space="preserve">б) запрещается проводить пожароопасные работы, а также работы, не связанные с </w:t>
      </w:r>
      <w:r>
        <w:lastRenderedPageBreak/>
        <w:t>хранением лесоматериалов;</w:t>
      </w:r>
    </w:p>
    <w:p w:rsidR="00000000" w:rsidRDefault="006B50D4">
      <w:bookmarkStart w:id="740" w:name="sub_13043"/>
      <w:bookmarkEnd w:id="739"/>
      <w:r>
        <w:t>в) помещения для обогрева рабочих уст</w:t>
      </w:r>
      <w:r>
        <w:t>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000000" w:rsidRDefault="006B50D4">
      <w:bookmarkStart w:id="741" w:name="sub_13044"/>
      <w:bookmarkEnd w:id="740"/>
      <w:r>
        <w:t>г) лебедки с двиг</w:t>
      </w:r>
      <w:r>
        <w:t>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w:t>
      </w:r>
      <w:r>
        <w:t>зрешается хранить в количестве не более 1 бочки и на расстоянии не менее 10 метров от лебедки и 20 метров от ближайшего штабеля;</w:t>
      </w:r>
    </w:p>
    <w:p w:rsidR="00000000" w:rsidRDefault="006B50D4">
      <w:bookmarkStart w:id="742" w:name="sub_13045"/>
      <w:bookmarkEnd w:id="741"/>
      <w:r>
        <w:t>д) при укладке и разборке штабелей пиломатериалов транспортные пакеты устанавливаются только по одной стороне</w:t>
      </w:r>
      <w:r>
        <w:t xml:space="preserve">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000000" w:rsidRDefault="006B50D4">
      <w:bookmarkStart w:id="743" w:name="sub_13046"/>
      <w:bookmarkEnd w:id="742"/>
      <w:r>
        <w:t>е) запрещается устанавливать транспортные па</w:t>
      </w:r>
      <w:r>
        <w:t>кеты в зоне противопожарных расстояний, а также на проездах и подъездах к пожарным водоисточникам;</w:t>
      </w:r>
    </w:p>
    <w:p w:rsidR="00000000" w:rsidRDefault="006B50D4">
      <w:bookmarkStart w:id="744" w:name="sub_13047"/>
      <w:bookmarkEnd w:id="743"/>
      <w:r>
        <w:t>ж) обертка транспортных пакетов водонепроницаемой бумагой (при отсутствии этой операции в едином технологическом процессе) проводится на сп</w:t>
      </w:r>
      <w:r>
        <w:t>ециально отведенных площадках. Использованную водонепроницаемую бумагу, ее обрывки и обрезки необходимо собирать в контейнеры;</w:t>
      </w:r>
    </w:p>
    <w:p w:rsidR="00000000" w:rsidRDefault="006B50D4">
      <w:bookmarkStart w:id="745" w:name="sub_13048"/>
      <w:bookmarkEnd w:id="744"/>
      <w:r>
        <w:t>з) в закрытых складах лесоматериалов не должно быть встроенных помещений;</w:t>
      </w:r>
    </w:p>
    <w:p w:rsidR="00000000" w:rsidRDefault="006B50D4">
      <w:bookmarkStart w:id="746" w:name="sub_13049"/>
      <w:bookmarkEnd w:id="745"/>
      <w:r>
        <w:t>и) хранить щепу раз</w:t>
      </w:r>
      <w:r>
        <w:t>решается в закрытых складах, бункерах и на открытых площадках с основанием из негорючего материала.</w:t>
      </w:r>
    </w:p>
    <w:p w:rsidR="00000000" w:rsidRDefault="006B50D4">
      <w:bookmarkStart w:id="747" w:name="sub_1305"/>
      <w:bookmarkEnd w:id="746"/>
      <w:r>
        <w:t>305. На складах для хранения угля и торфа запрещается:</w:t>
      </w:r>
    </w:p>
    <w:p w:rsidR="00000000" w:rsidRDefault="006B50D4">
      <w:bookmarkStart w:id="748" w:name="sub_13051"/>
      <w:bookmarkEnd w:id="747"/>
      <w:r>
        <w:t>а) укладывать уголь свежей добычи на старые отвалы угля, пролежавше</w:t>
      </w:r>
      <w:r>
        <w:t>го более 1 месяца;</w:t>
      </w:r>
    </w:p>
    <w:p w:rsidR="00000000" w:rsidRDefault="006B50D4">
      <w:bookmarkStart w:id="749" w:name="sub_13052"/>
      <w:bookmarkEnd w:id="748"/>
      <w:r>
        <w:t>б) принимать уголь и торф с явно выраженными очагами самовозгорания;</w:t>
      </w:r>
    </w:p>
    <w:p w:rsidR="00000000" w:rsidRDefault="006B50D4">
      <w:pPr>
        <w:pStyle w:val="a6"/>
        <w:rPr>
          <w:color w:val="000000"/>
          <w:sz w:val="16"/>
          <w:szCs w:val="16"/>
          <w:shd w:val="clear" w:color="auto" w:fill="F0F0F0"/>
        </w:rPr>
      </w:pPr>
      <w:bookmarkStart w:id="750" w:name="sub_13053"/>
      <w:bookmarkEnd w:id="749"/>
      <w:r>
        <w:rPr>
          <w:color w:val="000000"/>
          <w:sz w:val="16"/>
          <w:szCs w:val="16"/>
          <w:shd w:val="clear" w:color="auto" w:fill="F0F0F0"/>
        </w:rPr>
        <w:t>Информация об изменениях:</w:t>
      </w:r>
    </w:p>
    <w:bookmarkEnd w:id="750"/>
    <w:p w:rsidR="00000000" w:rsidRDefault="006B50D4">
      <w:pPr>
        <w:pStyle w:val="a7"/>
        <w:rPr>
          <w:shd w:val="clear" w:color="auto" w:fill="F0F0F0"/>
        </w:rPr>
      </w:pPr>
      <w:r>
        <w:t xml:space="preserve"> </w:t>
      </w:r>
      <w:r>
        <w:rPr>
          <w:shd w:val="clear" w:color="auto" w:fill="F0F0F0"/>
        </w:rPr>
        <w:t xml:space="preserve">Подпункт "в" изменен с 1 марта 2023 г. - </w:t>
      </w:r>
      <w:hyperlink r:id="rId207"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08" w:history="1">
        <w:r>
          <w:rPr>
            <w:rStyle w:val="a4"/>
            <w:shd w:val="clear" w:color="auto" w:fill="F0F0F0"/>
          </w:rPr>
          <w:t>См. предыдущую редакцию</w:t>
        </w:r>
      </w:hyperlink>
    </w:p>
    <w:p w:rsidR="00000000" w:rsidRDefault="006B50D4">
      <w:r>
        <w:t>в) транспортировать горящий уголь и торф по транспортерным лентам и отгружать их в ваг</w:t>
      </w:r>
      <w:r>
        <w:t>оны или бункера;</w:t>
      </w:r>
    </w:p>
    <w:p w:rsidR="00000000" w:rsidRDefault="006B50D4">
      <w:bookmarkStart w:id="751" w:name="sub_13054"/>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000000" w:rsidRDefault="006B50D4">
      <w:bookmarkStart w:id="752" w:name="sub_13055"/>
      <w:bookmarkEnd w:id="751"/>
      <w:r>
        <w:t>д) неорганизованно хранить выгруженное топливо в течение более 2 суток.</w:t>
      </w:r>
    </w:p>
    <w:p w:rsidR="00000000" w:rsidRDefault="006B50D4">
      <w:bookmarkStart w:id="753" w:name="sub_1306"/>
      <w:bookmarkEnd w:id="752"/>
      <w:r>
        <w:t>306. На складах для хранения угля, торфа и горючего сланца:</w:t>
      </w:r>
    </w:p>
    <w:p w:rsidR="00000000" w:rsidRDefault="006B50D4">
      <w:bookmarkStart w:id="754" w:name="sub_13061"/>
      <w:bookmarkEnd w:id="753"/>
      <w:r>
        <w:t>а) следует укладывать уголь различных марок, каждый вид торфа (кусковый и фрезерный), горю</w:t>
      </w:r>
      <w:r>
        <w:t>чий сланец в отдельные штабели;</w:t>
      </w:r>
    </w:p>
    <w:p w:rsidR="00000000" w:rsidRDefault="006B50D4">
      <w:bookmarkStart w:id="755" w:name="sub_13062"/>
      <w:bookmarkEnd w:id="754"/>
      <w:r>
        <w:t>б) следует исключить попадание в штабели при укладке угля на хранение древесины, ткани, бумаги, сена, торфа, а также других горючих отходов;</w:t>
      </w:r>
    </w:p>
    <w:p w:rsidR="00000000" w:rsidRDefault="006B50D4">
      <w:bookmarkStart w:id="756" w:name="sub_13063"/>
      <w:bookmarkEnd w:id="755"/>
      <w:r>
        <w:t xml:space="preserve">в) следует предусматривать проезд для пожарных </w:t>
      </w:r>
      <w:r>
        <w:t>машин от границы подошвы штабелей до ограждающего забора или фундамента подкрановых путей;</w:t>
      </w:r>
    </w:p>
    <w:p w:rsidR="00000000" w:rsidRDefault="006B50D4">
      <w:bookmarkStart w:id="757" w:name="sub_13064"/>
      <w:bookmarkEnd w:id="756"/>
      <w:r>
        <w:t>г) запрещается засыпать проезды твердым топливом и загромождать их оборудованием;</w:t>
      </w:r>
    </w:p>
    <w:p w:rsidR="00000000" w:rsidRDefault="006B50D4">
      <w:bookmarkStart w:id="758" w:name="sub_13065"/>
      <w:bookmarkEnd w:id="757"/>
      <w:r>
        <w:t>д) необходимо обеспечивать систематический конт</w:t>
      </w:r>
      <w:r>
        <w:t>роль температуры в штабелях угля и торфа через установленные в откосах железные трубы и термометры или другим безопасным способом;</w:t>
      </w:r>
    </w:p>
    <w:p w:rsidR="00000000" w:rsidRDefault="006B50D4">
      <w:bookmarkStart w:id="759" w:name="sub_13066"/>
      <w:bookmarkEnd w:id="758"/>
      <w:r>
        <w:t>е) при повышении температуры более 60 градусов Цельсия следует проводить уплотнение штабеля в местах повыше</w:t>
      </w:r>
      <w:r>
        <w:t>ния температуры, выемку разогревшегося угля и торфа или применять другие безопасные методы по снижению температуры;</w:t>
      </w:r>
    </w:p>
    <w:p w:rsidR="00000000" w:rsidRDefault="006B50D4">
      <w:bookmarkStart w:id="760" w:name="sub_13067"/>
      <w:bookmarkEnd w:id="759"/>
      <w:r>
        <w:lastRenderedPageBreak/>
        <w:t>ж) запрещается тушение или охлаждение угля водой непосредственно в штабелях;</w:t>
      </w:r>
    </w:p>
    <w:p w:rsidR="00000000" w:rsidRDefault="006B50D4">
      <w:bookmarkStart w:id="761" w:name="sub_13068"/>
      <w:bookmarkEnd w:id="760"/>
      <w:r>
        <w:t xml:space="preserve">з) при загорании кускового </w:t>
      </w:r>
      <w:r>
        <w:t>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000000" w:rsidRDefault="006B50D4">
      <w:bookmarkStart w:id="762" w:name="sub_13069"/>
      <w:bookmarkEnd w:id="761"/>
      <w:r>
        <w:t>и) запрещается вновь укладывать в штабели самовозгоревшийся уголь, торф или горючий сланец после охлаждения или тушения.</w:t>
      </w:r>
    </w:p>
    <w:p w:rsidR="00000000" w:rsidRDefault="006B50D4">
      <w:bookmarkStart w:id="763" w:name="sub_1307"/>
      <w:bookmarkEnd w:id="762"/>
      <w:r>
        <w:t>307. В период со дня схода снежного покрова до установления устойчивой дождливой осенней погоды на территори</w:t>
      </w:r>
      <w:r>
        <w:t>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000000" w:rsidRDefault="006B50D4">
      <w:bookmarkStart w:id="764" w:name="sub_141683"/>
      <w:bookmarkEnd w:id="763"/>
      <w:r>
        <w:t xml:space="preserve">Заполнение полигонов (площадок) размещения, хранения и обеззараживания твердых </w:t>
      </w:r>
      <w:r>
        <w:t>бытовых отходов осуществлять послойным чередованием твердых бытовых отходов и инертных негорючих материалов.</w:t>
      </w:r>
    </w:p>
    <w:bookmarkEnd w:id="764"/>
    <w:p w:rsidR="00000000" w:rsidRDefault="006B50D4"/>
    <w:p w:rsidR="00000000" w:rsidRDefault="006B50D4">
      <w:pPr>
        <w:pStyle w:val="1"/>
      </w:pPr>
      <w:bookmarkStart w:id="765" w:name="sub_10150"/>
      <w:r>
        <w:t>XV. Строительно-монтажные и реставрационные работы</w:t>
      </w:r>
    </w:p>
    <w:bookmarkEnd w:id="765"/>
    <w:p w:rsidR="00000000" w:rsidRDefault="006B50D4"/>
    <w:p w:rsidR="00000000" w:rsidRDefault="006B50D4">
      <w:bookmarkStart w:id="766" w:name="sub_1308"/>
      <w:r>
        <w:t>308. Расположение производственных, складских и вспомогате</w:t>
      </w:r>
      <w:r>
        <w:t>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000000" w:rsidRDefault="006B50D4">
      <w:pPr>
        <w:pStyle w:val="a6"/>
        <w:rPr>
          <w:color w:val="000000"/>
          <w:sz w:val="16"/>
          <w:szCs w:val="16"/>
          <w:shd w:val="clear" w:color="auto" w:fill="F0F0F0"/>
        </w:rPr>
      </w:pPr>
      <w:bookmarkStart w:id="767" w:name="sub_1309"/>
      <w:bookmarkEnd w:id="766"/>
      <w:r>
        <w:rPr>
          <w:color w:val="000000"/>
          <w:sz w:val="16"/>
          <w:szCs w:val="16"/>
          <w:shd w:val="clear" w:color="auto" w:fill="F0F0F0"/>
        </w:rPr>
        <w:t>Информация об изменениях:</w:t>
      </w:r>
    </w:p>
    <w:bookmarkEnd w:id="767"/>
    <w:p w:rsidR="00000000" w:rsidRDefault="006B50D4">
      <w:pPr>
        <w:pStyle w:val="a7"/>
        <w:rPr>
          <w:shd w:val="clear" w:color="auto" w:fill="F0F0F0"/>
        </w:rPr>
      </w:pPr>
      <w:r>
        <w:t xml:space="preserve"> </w:t>
      </w:r>
      <w:r>
        <w:rPr>
          <w:shd w:val="clear" w:color="auto" w:fill="F0F0F0"/>
        </w:rPr>
        <w:t xml:space="preserve">Пункт 309 изменен с 1 сентября 2025 г. - </w:t>
      </w:r>
      <w:hyperlink r:id="rId209"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10" w:history="1">
        <w:r>
          <w:rPr>
            <w:rStyle w:val="a4"/>
            <w:shd w:val="clear" w:color="auto" w:fill="F0F0F0"/>
          </w:rPr>
          <w:t>См. будущую</w:t>
        </w:r>
        <w:r>
          <w:rPr>
            <w:rStyle w:val="a4"/>
            <w:shd w:val="clear" w:color="auto" w:fill="F0F0F0"/>
          </w:rPr>
          <w:t xml:space="preserve"> редакцию</w:t>
        </w:r>
      </w:hyperlink>
    </w:p>
    <w:p w:rsidR="00000000" w:rsidRDefault="006B50D4">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w:t>
      </w:r>
      <w:r>
        <w:t>я въезда на территорию строительства должны быть шириной не менее 4 метров.</w:t>
      </w:r>
    </w:p>
    <w:p w:rsidR="00000000" w:rsidRDefault="006B50D4">
      <w:bookmarkStart w:id="768" w:name="sub_141684"/>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w:t>
      </w:r>
      <w:r>
        <w:t>ми, местонахождением водоисточников, средств пожаротушения и связи.</w:t>
      </w:r>
    </w:p>
    <w:p w:rsidR="00000000" w:rsidRDefault="006B50D4">
      <w:bookmarkStart w:id="769" w:name="sub_13093"/>
      <w:bookmarkEnd w:id="768"/>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w:t>
      </w:r>
      <w:r>
        <w:t>ектом организации строительства.</w:t>
      </w:r>
    </w:p>
    <w:p w:rsidR="00000000" w:rsidRDefault="006B50D4">
      <w:bookmarkStart w:id="770" w:name="sub_1310"/>
      <w:bookmarkEnd w:id="769"/>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w:t>
      </w:r>
      <w:r>
        <w:t>в и дорог к строящимся зданиям необходимо завершить к началу основных строительных работ.</w:t>
      </w:r>
    </w:p>
    <w:p w:rsidR="00000000" w:rsidRDefault="006B50D4">
      <w:bookmarkStart w:id="771" w:name="sub_1311"/>
      <w:bookmarkEnd w:id="770"/>
      <w:r>
        <w:t>311. Хранение на открытых площадках горючих строительных материалов (лесопиломатериалы, толь, рубероид и др.), изделий и конструкций из горючих матери</w:t>
      </w:r>
      <w:r>
        <w:t>алов, а также оборудования и грузов в горючей упаковке осуществляется в штабелях или группами площадью не более 100 кв. метров.</w:t>
      </w:r>
    </w:p>
    <w:p w:rsidR="00000000" w:rsidRDefault="006B50D4">
      <w:bookmarkStart w:id="772" w:name="sub_141685"/>
      <w:bookmarkEnd w:id="771"/>
      <w:r>
        <w:t>Расстояние между штабелями (группами) и от них до строящихся или существующих объектов защиты составляет не ме</w:t>
      </w:r>
      <w:r>
        <w:t>нее 24 метров.</w:t>
      </w:r>
    </w:p>
    <w:p w:rsidR="00000000" w:rsidRDefault="006B50D4">
      <w:bookmarkStart w:id="773" w:name="sub_1312"/>
      <w:bookmarkEnd w:id="772"/>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w:t>
      </w:r>
      <w:r>
        <w:t xml:space="preserve">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w:t>
      </w:r>
      <w:r>
        <w:lastRenderedPageBreak/>
        <w:t>должны нарушаться условия безопасной эвакуа</w:t>
      </w:r>
      <w:r>
        <w:t>ции людей из частей зданий и сооружений и установленный режим эксплуатации.</w:t>
      </w:r>
    </w:p>
    <w:p w:rsidR="00000000" w:rsidRDefault="006B50D4">
      <w:bookmarkStart w:id="774" w:name="sub_141686"/>
      <w:bookmarkEnd w:id="773"/>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w:t>
      </w:r>
      <w:r>
        <w:t>таллические конструкции и панели с горючими полимерными утеплителями.</w:t>
      </w:r>
    </w:p>
    <w:p w:rsidR="00000000" w:rsidRDefault="006B50D4">
      <w:bookmarkStart w:id="775" w:name="sub_13123"/>
      <w:bookmarkEnd w:id="774"/>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sub_1397" w:history="1">
        <w:r>
          <w:rPr>
            <w:rStyle w:val="a4"/>
          </w:rPr>
          <w:t>пунктом 397</w:t>
        </w:r>
      </w:hyperlink>
      <w:r>
        <w:t xml:space="preserve"> настоящих Правил и </w:t>
      </w:r>
      <w:hyperlink w:anchor="sub_11000" w:history="1">
        <w:r>
          <w:rPr>
            <w:rStyle w:val="a4"/>
          </w:rPr>
          <w:t>приложением N 1</w:t>
        </w:r>
      </w:hyperlink>
      <w:r>
        <w:t xml:space="preserve"> к настоящим Правилам.</w:t>
      </w:r>
    </w:p>
    <w:p w:rsidR="00000000" w:rsidRDefault="006B50D4">
      <w:bookmarkStart w:id="776" w:name="sub_1313"/>
      <w:bookmarkEnd w:id="775"/>
      <w:r>
        <w:t>313. Негашеную известь необходимо хранить в закрытых отдельно стоящих складских помещениях. Пол этих помещений должен быть прип</w:t>
      </w:r>
      <w:r>
        <w:t>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000000" w:rsidRDefault="006B50D4">
      <w:bookmarkStart w:id="777" w:name="sub_141687"/>
      <w:bookmarkEnd w:id="776"/>
      <w:r>
        <w:t>Ямы для гашения извести разрешается располагать на расстоянии не менее 5 метров</w:t>
      </w:r>
      <w:r>
        <w:t xml:space="preserve"> от склада ее хранения и не менее 15 метров от других объектов защиты.</w:t>
      </w:r>
    </w:p>
    <w:p w:rsidR="00000000" w:rsidRDefault="006B50D4">
      <w:bookmarkStart w:id="778" w:name="sub_1314"/>
      <w:bookmarkEnd w:id="777"/>
      <w:r>
        <w:t>314. Допускается на период строительства объекта защиты для защиты от повреждений покрывать негорючие ступени горючими материалами.</w:t>
      </w:r>
    </w:p>
    <w:p w:rsidR="00000000" w:rsidRDefault="006B50D4">
      <w:pPr>
        <w:pStyle w:val="a6"/>
        <w:rPr>
          <w:color w:val="000000"/>
          <w:sz w:val="16"/>
          <w:szCs w:val="16"/>
          <w:shd w:val="clear" w:color="auto" w:fill="F0F0F0"/>
        </w:rPr>
      </w:pPr>
      <w:bookmarkStart w:id="779" w:name="sub_1315"/>
      <w:bookmarkEnd w:id="778"/>
      <w:r>
        <w:rPr>
          <w:color w:val="000000"/>
          <w:sz w:val="16"/>
          <w:szCs w:val="16"/>
          <w:shd w:val="clear" w:color="auto" w:fill="F0F0F0"/>
        </w:rPr>
        <w:t>Информация об измен</w:t>
      </w:r>
      <w:r>
        <w:rPr>
          <w:color w:val="000000"/>
          <w:sz w:val="16"/>
          <w:szCs w:val="16"/>
          <w:shd w:val="clear" w:color="auto" w:fill="F0F0F0"/>
        </w:rPr>
        <w:t>ениях:</w:t>
      </w:r>
    </w:p>
    <w:bookmarkEnd w:id="779"/>
    <w:p w:rsidR="00000000" w:rsidRDefault="006B50D4">
      <w:pPr>
        <w:pStyle w:val="a7"/>
        <w:rPr>
          <w:shd w:val="clear" w:color="auto" w:fill="F0F0F0"/>
        </w:rPr>
      </w:pPr>
      <w:r>
        <w:t xml:space="preserve"> </w:t>
      </w:r>
      <w:r>
        <w:rPr>
          <w:shd w:val="clear" w:color="auto" w:fill="F0F0F0"/>
        </w:rPr>
        <w:t xml:space="preserve">Пункт 315 изменен с 1 сентября 2025 г. - </w:t>
      </w:r>
      <w:hyperlink r:id="rId211"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12" w:history="1">
        <w:r>
          <w:rPr>
            <w:rStyle w:val="a4"/>
            <w:shd w:val="clear" w:color="auto" w:fill="F0F0F0"/>
          </w:rPr>
          <w:t xml:space="preserve">См. </w:t>
        </w:r>
        <w:r>
          <w:rPr>
            <w:rStyle w:val="a4"/>
            <w:shd w:val="clear" w:color="auto" w:fill="F0F0F0"/>
          </w:rPr>
          <w:t>будущую редакцию</w:t>
        </w:r>
      </w:hyperlink>
    </w:p>
    <w:p w:rsidR="00000000" w:rsidRDefault="006B50D4">
      <w:pPr>
        <w:pStyle w:val="a7"/>
        <w:rPr>
          <w:shd w:val="clear" w:color="auto" w:fill="F0F0F0"/>
        </w:rPr>
      </w:pPr>
      <w:r>
        <w:t xml:space="preserve"> </w:t>
      </w:r>
      <w:r>
        <w:rPr>
          <w:shd w:val="clear" w:color="auto" w:fill="F0F0F0"/>
        </w:rPr>
        <w:t xml:space="preserve">Пункт 315 изменен с 1 марта 2023 г. - </w:t>
      </w:r>
      <w:hyperlink r:id="rId213"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14" w:history="1">
        <w:r>
          <w:rPr>
            <w:rStyle w:val="a4"/>
            <w:shd w:val="clear" w:color="auto" w:fill="F0F0F0"/>
          </w:rPr>
          <w:t>См. предыдущую редакцию</w:t>
        </w:r>
      </w:hyperlink>
    </w:p>
    <w:p w:rsidR="00000000" w:rsidRDefault="006B50D4">
      <w:r>
        <w:t>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rsidR="00000000" w:rsidRDefault="006B50D4">
      <w:pPr>
        <w:pStyle w:val="a6"/>
        <w:rPr>
          <w:color w:val="000000"/>
          <w:sz w:val="16"/>
          <w:szCs w:val="16"/>
          <w:shd w:val="clear" w:color="auto" w:fill="F0F0F0"/>
        </w:rPr>
      </w:pPr>
      <w:bookmarkStart w:id="780" w:name="sub_1316"/>
      <w:r>
        <w:rPr>
          <w:color w:val="000000"/>
          <w:sz w:val="16"/>
          <w:szCs w:val="16"/>
          <w:shd w:val="clear" w:color="auto" w:fill="F0F0F0"/>
        </w:rPr>
        <w:t>Информация об изменениях:</w:t>
      </w:r>
    </w:p>
    <w:bookmarkEnd w:id="780"/>
    <w:p w:rsidR="00000000" w:rsidRDefault="006B50D4">
      <w:pPr>
        <w:pStyle w:val="a7"/>
        <w:rPr>
          <w:shd w:val="clear" w:color="auto" w:fill="F0F0F0"/>
        </w:rPr>
      </w:pPr>
      <w:r>
        <w:t xml:space="preserve"> </w:t>
      </w:r>
      <w:r>
        <w:rPr>
          <w:shd w:val="clear" w:color="auto" w:fill="F0F0F0"/>
        </w:rPr>
        <w:t>Пункт 316 из</w:t>
      </w:r>
      <w:r>
        <w:rPr>
          <w:shd w:val="clear" w:color="auto" w:fill="F0F0F0"/>
        </w:rPr>
        <w:t xml:space="preserve">менен с 1 марта 2023 г. - </w:t>
      </w:r>
      <w:hyperlink r:id="rId215"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16" w:history="1">
        <w:r>
          <w:rPr>
            <w:rStyle w:val="a4"/>
            <w:shd w:val="clear" w:color="auto" w:fill="F0F0F0"/>
          </w:rPr>
          <w:t>См. предыдущую редакцию</w:t>
        </w:r>
      </w:hyperlink>
    </w:p>
    <w:p w:rsidR="00000000" w:rsidRDefault="006B50D4">
      <w:r>
        <w:t>316. С</w:t>
      </w:r>
      <w:r>
        <w:t>троительные леса и опалубка выполняются из материалов, не распространяющих и не поддерживающих горение.</w:t>
      </w:r>
    </w:p>
    <w:p w:rsidR="00000000" w:rsidRDefault="006B50D4">
      <w:bookmarkStart w:id="781" w:name="sub_141688"/>
      <w:r>
        <w:t>При строительстве объекта защиты в 3 этажа и более следует применять инвентарные металлические строительные леса.</w:t>
      </w:r>
    </w:p>
    <w:p w:rsidR="00000000" w:rsidRDefault="006B50D4">
      <w:bookmarkStart w:id="782" w:name="sub_141689"/>
      <w:bookmarkEnd w:id="781"/>
      <w:r>
        <w:t>Строител</w:t>
      </w:r>
      <w:r>
        <w:t>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w:t>
      </w:r>
      <w:r>
        <w:t>го мусора, снега, наледи, а при необходимости посыпать песком.</w:t>
      </w:r>
    </w:p>
    <w:p w:rsidR="00000000" w:rsidRDefault="006B50D4">
      <w:bookmarkStart w:id="783" w:name="sub_141690"/>
      <w:bookmarkEnd w:id="782"/>
      <w:r>
        <w:t>Запрещается конструкции лесов закрывать (утеплять) горючими материалами (фанерой, пластиком, древесноволокнистыми плитами, брезентом и др.).</w:t>
      </w:r>
    </w:p>
    <w:p w:rsidR="00000000" w:rsidRDefault="006B50D4">
      <w:bookmarkStart w:id="784" w:name="sub_13165"/>
      <w:bookmarkEnd w:id="783"/>
      <w:r>
        <w:t>При проведени</w:t>
      </w:r>
      <w:r>
        <w:t>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rsidR="00000000" w:rsidRDefault="006B50D4">
      <w:bookmarkStart w:id="785" w:name="sub_1317"/>
      <w:bookmarkEnd w:id="784"/>
      <w:r>
        <w:t xml:space="preserve">317. Руководитель организации обеспечивает </w:t>
      </w:r>
      <w:r>
        <w:t>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000000" w:rsidRDefault="006B50D4">
      <w:pPr>
        <w:pStyle w:val="a6"/>
        <w:rPr>
          <w:color w:val="000000"/>
          <w:sz w:val="16"/>
          <w:szCs w:val="16"/>
          <w:shd w:val="clear" w:color="auto" w:fill="F0F0F0"/>
        </w:rPr>
      </w:pPr>
      <w:bookmarkStart w:id="786" w:name="sub_1318"/>
      <w:bookmarkEnd w:id="785"/>
      <w:r>
        <w:rPr>
          <w:color w:val="000000"/>
          <w:sz w:val="16"/>
          <w:szCs w:val="16"/>
          <w:shd w:val="clear" w:color="auto" w:fill="F0F0F0"/>
        </w:rPr>
        <w:t>Информация об изменениях:</w:t>
      </w:r>
    </w:p>
    <w:bookmarkEnd w:id="786"/>
    <w:p w:rsidR="00000000" w:rsidRDefault="006B50D4">
      <w:pPr>
        <w:pStyle w:val="a7"/>
        <w:rPr>
          <w:shd w:val="clear" w:color="auto" w:fill="F0F0F0"/>
        </w:rPr>
      </w:pPr>
      <w:r>
        <w:t xml:space="preserve"> </w:t>
      </w:r>
      <w:r>
        <w:rPr>
          <w:shd w:val="clear" w:color="auto" w:fill="F0F0F0"/>
        </w:rPr>
        <w:t xml:space="preserve">Пункт 318 изменен с 1 марта 2023 г. - </w:t>
      </w:r>
      <w:hyperlink r:id="rId217" w:history="1">
        <w:r>
          <w:rPr>
            <w:rStyle w:val="a4"/>
            <w:shd w:val="clear" w:color="auto" w:fill="F0F0F0"/>
          </w:rPr>
          <w:t>Постановление</w:t>
        </w:r>
      </w:hyperlink>
      <w:r>
        <w:rPr>
          <w:shd w:val="clear" w:color="auto" w:fill="F0F0F0"/>
        </w:rPr>
        <w:t xml:space="preserve"> Правительства России от 24 октября </w:t>
      </w:r>
      <w:r>
        <w:rPr>
          <w:shd w:val="clear" w:color="auto" w:fill="F0F0F0"/>
        </w:rPr>
        <w:lastRenderedPageBreak/>
        <w:t>2022 г. N 1885</w:t>
      </w:r>
    </w:p>
    <w:p w:rsidR="00000000" w:rsidRDefault="006B50D4">
      <w:pPr>
        <w:pStyle w:val="a7"/>
        <w:rPr>
          <w:shd w:val="clear" w:color="auto" w:fill="F0F0F0"/>
        </w:rPr>
      </w:pPr>
      <w:r>
        <w:t xml:space="preserve"> </w:t>
      </w:r>
      <w:hyperlink r:id="rId218" w:history="1">
        <w:r>
          <w:rPr>
            <w:rStyle w:val="a4"/>
            <w:shd w:val="clear" w:color="auto" w:fill="F0F0F0"/>
          </w:rPr>
          <w:t xml:space="preserve">См. предыдущую </w:t>
        </w:r>
        <w:r>
          <w:rPr>
            <w:rStyle w:val="a4"/>
            <w:shd w:val="clear" w:color="auto" w:fill="F0F0F0"/>
          </w:rPr>
          <w:t>редакцию</w:t>
        </w:r>
      </w:hyperlink>
    </w:p>
    <w:p w:rsidR="00000000" w:rsidRDefault="006B50D4">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w:t>
      </w:r>
      <w:r>
        <w:t>от в течение не менее 2 часов, а рабочее место должно быть обеспечено огнетушителем.</w:t>
      </w:r>
    </w:p>
    <w:p w:rsidR="00000000" w:rsidRDefault="006B50D4">
      <w:bookmarkStart w:id="787" w:name="sub_13182"/>
      <w:r>
        <w:t>При этом наблюдение может осуществляться дистанционно, в том числе путем применения средств видеонаблюдения.</w:t>
      </w:r>
    </w:p>
    <w:p w:rsidR="00000000" w:rsidRDefault="006B50D4">
      <w:bookmarkStart w:id="788" w:name="sub_1319"/>
      <w:bookmarkEnd w:id="787"/>
      <w:r>
        <w:t>319. Работы по огнезащите металлокон</w:t>
      </w:r>
      <w:r>
        <w:t>струкций проводятся одновременно с возведением объекта защиты, если иное не предусмотрено проектной документацией.</w:t>
      </w:r>
    </w:p>
    <w:p w:rsidR="00000000" w:rsidRDefault="006B50D4">
      <w:bookmarkStart w:id="789" w:name="sub_1320"/>
      <w:bookmarkEnd w:id="788"/>
      <w:r>
        <w:t>320. При наличии горючих материалов на объектах защиты принимаются меры по предотвращению распространения пожара через проемы</w:t>
      </w:r>
      <w:r>
        <w:t xml:space="preserve">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000000" w:rsidRDefault="006B50D4">
      <w:bookmarkStart w:id="790" w:name="sub_123202"/>
      <w:bookmarkEnd w:id="789"/>
      <w:r>
        <w:t>Проемы в зданиях и сооружениях при вр</w:t>
      </w:r>
      <w:r>
        <w:t>еменном их утеплении заполняются негорючими или слабогорючими материалами.</w:t>
      </w:r>
    </w:p>
    <w:p w:rsidR="00000000" w:rsidRDefault="006B50D4">
      <w:bookmarkStart w:id="791" w:name="sub_1321"/>
      <w:bookmarkEnd w:id="790"/>
      <w:r>
        <w:t>321. Временные сооружения (тепляки) для устройства полов и производства других работ выполняются из негорючих или слабогорючих материалов.</w:t>
      </w:r>
    </w:p>
    <w:p w:rsidR="00000000" w:rsidRDefault="006B50D4">
      <w:bookmarkStart w:id="792" w:name="sub_1322"/>
      <w:bookmarkEnd w:id="791"/>
      <w:r>
        <w:t>322. Укл</w:t>
      </w:r>
      <w:r>
        <w:t>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w:t>
      </w:r>
      <w:r>
        <w:t>лощадью не более 500 кв. метров.</w:t>
      </w:r>
    </w:p>
    <w:p w:rsidR="00000000" w:rsidRDefault="006B50D4">
      <w:bookmarkStart w:id="793" w:name="sub_13222"/>
      <w:bookmarkEnd w:id="792"/>
      <w:r>
        <w:t>На местах производства работ количество утеплителя и кровельных рулонных материалов не должно превышать сменную потребность.</w:t>
      </w:r>
    </w:p>
    <w:p w:rsidR="00000000" w:rsidRDefault="006B50D4">
      <w:bookmarkStart w:id="794" w:name="sub_141691"/>
      <w:bookmarkEnd w:id="793"/>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000000" w:rsidRDefault="006B50D4">
      <w:bookmarkStart w:id="795" w:name="sub_141692"/>
      <w:bookmarkEnd w:id="794"/>
      <w:r>
        <w:t>Запрещается по окончании рабочей смены о</w:t>
      </w:r>
      <w:r>
        <w:t>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000000" w:rsidRDefault="006B50D4">
      <w:pPr>
        <w:pStyle w:val="a6"/>
        <w:rPr>
          <w:color w:val="000000"/>
          <w:sz w:val="16"/>
          <w:szCs w:val="16"/>
          <w:shd w:val="clear" w:color="auto" w:fill="F0F0F0"/>
        </w:rPr>
      </w:pPr>
      <w:bookmarkStart w:id="796" w:name="sub_1323"/>
      <w:bookmarkEnd w:id="795"/>
      <w:r>
        <w:rPr>
          <w:color w:val="000000"/>
          <w:sz w:val="16"/>
          <w:szCs w:val="16"/>
          <w:shd w:val="clear" w:color="auto" w:fill="F0F0F0"/>
        </w:rPr>
        <w:t>Информация об изменениях:</w:t>
      </w:r>
    </w:p>
    <w:bookmarkEnd w:id="796"/>
    <w:p w:rsidR="00000000" w:rsidRDefault="006B50D4">
      <w:pPr>
        <w:pStyle w:val="a7"/>
        <w:rPr>
          <w:shd w:val="clear" w:color="auto" w:fill="F0F0F0"/>
        </w:rPr>
      </w:pPr>
      <w:r>
        <w:t xml:space="preserve"> </w:t>
      </w:r>
      <w:r>
        <w:rPr>
          <w:shd w:val="clear" w:color="auto" w:fill="F0F0F0"/>
        </w:rPr>
        <w:t>П</w:t>
      </w:r>
      <w:r>
        <w:rPr>
          <w:shd w:val="clear" w:color="auto" w:fill="F0F0F0"/>
        </w:rPr>
        <w:t xml:space="preserve">ункт 323 изменен с 1 марта 2023 г. - </w:t>
      </w:r>
      <w:hyperlink r:id="rId219"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20" w:history="1">
        <w:r>
          <w:rPr>
            <w:rStyle w:val="a4"/>
            <w:shd w:val="clear" w:color="auto" w:fill="F0F0F0"/>
          </w:rPr>
          <w:t>См. предыдущую редакци</w:t>
        </w:r>
        <w:r>
          <w:rPr>
            <w:rStyle w:val="a4"/>
            <w:shd w:val="clear" w:color="auto" w:fill="F0F0F0"/>
          </w:rPr>
          <w:t>ю</w:t>
        </w:r>
      </w:hyperlink>
    </w:p>
    <w:p w:rsidR="00000000" w:rsidRDefault="006B50D4">
      <w:r>
        <w:t>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rsidR="00000000" w:rsidRDefault="006B50D4">
      <w:bookmarkStart w:id="797" w:name="sub_1324"/>
      <w:r>
        <w:t>324. При повреждении металлических обшивок панелей с горючим утеплителем принимают</w:t>
      </w:r>
      <w:r>
        <w:t>ся незамедлительные меры по их ремонту и восстановлению с помощью механических соединений.</w:t>
      </w:r>
    </w:p>
    <w:p w:rsidR="00000000" w:rsidRDefault="006B50D4">
      <w:bookmarkStart w:id="798" w:name="sub_1325"/>
      <w:bookmarkEnd w:id="797"/>
      <w:r>
        <w:t>325. При производстве огневых и сварочных работ, связанных с устройством гидро- и пароизоляции на кровле, монтажом панелей с горючими и слабогорючими</w:t>
      </w:r>
      <w:r>
        <w:t xml:space="preserve"> утеплителями, работы следует проводить на участках площадью не более 500 кв. метров.</w:t>
      </w:r>
    </w:p>
    <w:p w:rsidR="00000000" w:rsidRDefault="006B50D4">
      <w:pPr>
        <w:pStyle w:val="a6"/>
        <w:rPr>
          <w:color w:val="000000"/>
          <w:sz w:val="16"/>
          <w:szCs w:val="16"/>
          <w:shd w:val="clear" w:color="auto" w:fill="F0F0F0"/>
        </w:rPr>
      </w:pPr>
      <w:bookmarkStart w:id="799" w:name="sub_1326"/>
      <w:bookmarkEnd w:id="798"/>
      <w:r>
        <w:rPr>
          <w:color w:val="000000"/>
          <w:sz w:val="16"/>
          <w:szCs w:val="16"/>
          <w:shd w:val="clear" w:color="auto" w:fill="F0F0F0"/>
        </w:rPr>
        <w:t>Информация об изменениях:</w:t>
      </w:r>
    </w:p>
    <w:bookmarkEnd w:id="799"/>
    <w:p w:rsidR="00000000" w:rsidRDefault="006B50D4">
      <w:pPr>
        <w:pStyle w:val="a7"/>
        <w:rPr>
          <w:shd w:val="clear" w:color="auto" w:fill="F0F0F0"/>
        </w:rPr>
      </w:pPr>
      <w:r>
        <w:t xml:space="preserve"> </w:t>
      </w:r>
      <w:r>
        <w:rPr>
          <w:shd w:val="clear" w:color="auto" w:fill="F0F0F0"/>
        </w:rPr>
        <w:t xml:space="preserve">Пункт 326 изменен с 1 сентября 2025 г. - </w:t>
      </w:r>
      <w:hyperlink r:id="rId221"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22" w:history="1">
        <w:r>
          <w:rPr>
            <w:rStyle w:val="a4"/>
            <w:shd w:val="clear" w:color="auto" w:fill="F0F0F0"/>
          </w:rPr>
          <w:t>См. будущую редакцию</w:t>
        </w:r>
      </w:hyperlink>
    </w:p>
    <w:p w:rsidR="00000000" w:rsidRDefault="006B50D4">
      <w:r>
        <w:t>326. Использование открытого огня для наплавления рулонных битумсодержащих материалов допускается при у</w:t>
      </w:r>
      <w:r>
        <w:t>стройстве кровель и гидроизоляции только по негорючему основанию под кровлю и гидроизоляцию.</w:t>
      </w:r>
    </w:p>
    <w:p w:rsidR="00000000" w:rsidRDefault="006B50D4">
      <w:bookmarkStart w:id="800" w:name="sub_141693"/>
      <w:r>
        <w:lastRenderedPageBreak/>
        <w:t>Заправка топливом агрегатов на кровле должна проводиться в местах, обеспеченных 2 огнетушителями с минимальным рангом модельного очага пожара 2А, 55В. За</w:t>
      </w:r>
      <w:r>
        <w:t>прещается хранение на кровле топлива для заправки агрегатов и пустой тары из-под топлива.</w:t>
      </w:r>
    </w:p>
    <w:p w:rsidR="00000000" w:rsidRDefault="006B50D4">
      <w:bookmarkStart w:id="801" w:name="sub_1327"/>
      <w:bookmarkEnd w:id="800"/>
      <w:r>
        <w:t>327. Сушка одежды и обуви производится в специальных шкафах заводского исполнения или приспособленных для этих целей помещениях объекта защиты с цен</w:t>
      </w:r>
      <w:r>
        <w:t>тральным водяным отоплением либо с применением водяных калориферов.</w:t>
      </w:r>
    </w:p>
    <w:p w:rsidR="00000000" w:rsidRDefault="006B50D4">
      <w:bookmarkStart w:id="802" w:name="sub_141694"/>
      <w:bookmarkEnd w:id="801"/>
      <w:r>
        <w:t>Запрещается устройство сушилок в тамбурах и других помещениях, располагающихся у выходов из зданий.</w:t>
      </w:r>
    </w:p>
    <w:p w:rsidR="00000000" w:rsidRDefault="006B50D4">
      <w:bookmarkStart w:id="803" w:name="sub_141695"/>
      <w:bookmarkEnd w:id="802"/>
      <w:r>
        <w:t>В зданиях из металлических конструкций с полимерны</w:t>
      </w:r>
      <w:r>
        <w:t>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000000" w:rsidRDefault="006B50D4">
      <w:bookmarkStart w:id="804" w:name="sub_1328"/>
      <w:bookmarkEnd w:id="803"/>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000000" w:rsidRDefault="006B50D4">
      <w:bookmarkStart w:id="805" w:name="sub_1329"/>
      <w:bookmarkEnd w:id="804"/>
      <w:r>
        <w:t>329. Передвижные установки с газовыми горелками инфракрасного и</w:t>
      </w:r>
      <w:r>
        <w:t>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w:t>
      </w:r>
      <w:r>
        <w:t>оров - не менее 1 метра.</w:t>
      </w:r>
    </w:p>
    <w:p w:rsidR="00000000" w:rsidRDefault="006B50D4">
      <w:bookmarkStart w:id="806" w:name="sub_141696"/>
      <w:bookmarkEnd w:id="805"/>
      <w:r>
        <w:t>Расстояние от горелок до конструкции из горючих материалов должно быть не менее 1 метра, материалов, не распространяющих пламя, -не менее 0,7 метра, негорючих материалов - не менее 0,4 метра.</w:t>
      </w:r>
    </w:p>
    <w:p w:rsidR="00000000" w:rsidRDefault="006B50D4">
      <w:bookmarkStart w:id="807" w:name="sub_1330"/>
      <w:bookmarkEnd w:id="806"/>
      <w:r>
        <w:t>330</w:t>
      </w:r>
      <w:r>
        <w:t>. При эксплуатации горелок инфракрасного излучения запрещается:</w:t>
      </w:r>
    </w:p>
    <w:p w:rsidR="00000000" w:rsidRDefault="006B50D4">
      <w:bookmarkStart w:id="808" w:name="sub_13301"/>
      <w:bookmarkEnd w:id="807"/>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w:t>
      </w:r>
      <w:r>
        <w:t>ьных этажах;</w:t>
      </w:r>
    </w:p>
    <w:p w:rsidR="00000000" w:rsidRDefault="006B50D4">
      <w:bookmarkStart w:id="809" w:name="sub_13302"/>
      <w:bookmarkEnd w:id="808"/>
      <w:r>
        <w:t>б) использовать горелку с поврежденной керамикой, а также с видимыми языками пламени;</w:t>
      </w:r>
    </w:p>
    <w:p w:rsidR="00000000" w:rsidRDefault="006B50D4">
      <w:bookmarkStart w:id="810" w:name="sub_13303"/>
      <w:bookmarkEnd w:id="809"/>
      <w:r>
        <w:t>в) пользоваться установкой, если в помещении появился запах газа;</w:t>
      </w:r>
    </w:p>
    <w:p w:rsidR="00000000" w:rsidRDefault="006B50D4">
      <w:bookmarkStart w:id="811" w:name="sub_13304"/>
      <w:bookmarkEnd w:id="810"/>
      <w:r>
        <w:t>г) направлять тепловые лучи горелок н</w:t>
      </w:r>
      <w:r>
        <w:t>епосредственно в сторону горючих материалов, баллонов с газом, газопроводов, электропроводок и др.;</w:t>
      </w:r>
    </w:p>
    <w:p w:rsidR="00000000" w:rsidRDefault="006B50D4">
      <w:bookmarkStart w:id="812" w:name="sub_13305"/>
      <w:bookmarkEnd w:id="811"/>
      <w:r>
        <w:t xml:space="preserve">д) при работе на открытых площадках (для обогрева рабочих мест и для сушки увлажненных участков) следует применять только ветроустойчивые </w:t>
      </w:r>
      <w:r>
        <w:t>горелки.</w:t>
      </w:r>
    </w:p>
    <w:p w:rsidR="00000000" w:rsidRDefault="006B50D4">
      <w:bookmarkStart w:id="813" w:name="sub_1331"/>
      <w:bookmarkEnd w:id="812"/>
      <w:r>
        <w:t>331. Воздухонагревательные установки размещаются на расстоянии не менее 5 метров от строящегося здания, сооружения.</w:t>
      </w:r>
    </w:p>
    <w:p w:rsidR="00000000" w:rsidRDefault="006B50D4">
      <w:bookmarkStart w:id="814" w:name="sub_13312"/>
      <w:bookmarkEnd w:id="813"/>
      <w:r>
        <w:t>Емкость для топлива должна быть объемом не более 200 литров и находиться на расстоянии не менее 1</w:t>
      </w:r>
      <w:r>
        <w:t>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000000" w:rsidRDefault="006B50D4">
      <w:bookmarkStart w:id="815" w:name="sub_141697"/>
      <w:bookmarkEnd w:id="814"/>
      <w:r>
        <w:t>Соединения и арматура на топливопроводах изготавливаются в заводских усл</w:t>
      </w:r>
      <w:r>
        <w:t>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000000" w:rsidRDefault="006B50D4">
      <w:bookmarkStart w:id="816" w:name="sub_1332"/>
      <w:bookmarkEnd w:id="815"/>
      <w:r>
        <w:t>332. При монтаже и эксплуатации установок, работающих на газовом топливе, соблюдаются следующие требования:</w:t>
      </w:r>
    </w:p>
    <w:p w:rsidR="00000000" w:rsidRDefault="006B50D4">
      <w:bookmarkStart w:id="817" w:name="sub_13321"/>
      <w:bookmarkEnd w:id="816"/>
      <w:r>
        <w:t>а) оборудование теплопроизводящих установок стандартными горелками, имеющими заводской паспорт;</w:t>
      </w:r>
    </w:p>
    <w:p w:rsidR="00000000" w:rsidRDefault="006B50D4">
      <w:bookmarkStart w:id="818" w:name="sub_13322"/>
      <w:bookmarkEnd w:id="817"/>
      <w:r>
        <w:t>б) устойчивая раб</w:t>
      </w:r>
      <w:r>
        <w:t>ота горелок без отрыва пламени и проскока его внутрь горелки в пределах необходимого регулирования тепловой нагрузки агрегата;</w:t>
      </w:r>
    </w:p>
    <w:p w:rsidR="00000000" w:rsidRDefault="006B50D4">
      <w:bookmarkStart w:id="819" w:name="sub_13323"/>
      <w:bookmarkEnd w:id="818"/>
      <w:r>
        <w:t>в) обеспечение вентиляцией помещения с теплопроизводящими установками трехкратного воздухообмена;</w:t>
      </w:r>
    </w:p>
    <w:p w:rsidR="00000000" w:rsidRDefault="006B50D4">
      <w:bookmarkStart w:id="820" w:name="sub_13324"/>
      <w:bookmarkEnd w:id="819"/>
      <w:r>
        <w:t>г) обеспечена работа блокировки отсечной аппаратуры на питающем газопроводе при обрыве пламени на установке.</w:t>
      </w:r>
    </w:p>
    <w:p w:rsidR="00000000" w:rsidRDefault="006B50D4">
      <w:bookmarkStart w:id="821" w:name="sub_1333"/>
      <w:bookmarkEnd w:id="820"/>
      <w:r>
        <w:lastRenderedPageBreak/>
        <w:t>333. При эксплуатации теплопроизводящих установок запрещается:</w:t>
      </w:r>
    </w:p>
    <w:p w:rsidR="00000000" w:rsidRDefault="006B50D4">
      <w:bookmarkStart w:id="822" w:name="sub_13331"/>
      <w:bookmarkEnd w:id="821"/>
      <w:r>
        <w:t>а) работать с нарушенной герметичностью топли</w:t>
      </w:r>
      <w:r>
        <w:t>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w:t>
      </w:r>
      <w:r>
        <w:t>ащиты электродвигателя и других неисправностях;</w:t>
      </w:r>
    </w:p>
    <w:p w:rsidR="00000000" w:rsidRDefault="006B50D4">
      <w:bookmarkStart w:id="823" w:name="sub_13332"/>
      <w:bookmarkEnd w:id="822"/>
      <w:r>
        <w:t>б) работать при неотрегулированной форсунке;</w:t>
      </w:r>
    </w:p>
    <w:p w:rsidR="00000000" w:rsidRDefault="006B50D4">
      <w:bookmarkStart w:id="824" w:name="sub_13333"/>
      <w:bookmarkEnd w:id="823"/>
      <w:r>
        <w:t>в) применять резиновые, полимерные шланги и муфты для соединения топливопроводов;</w:t>
      </w:r>
    </w:p>
    <w:p w:rsidR="00000000" w:rsidRDefault="006B50D4">
      <w:bookmarkStart w:id="825" w:name="sub_13334"/>
      <w:bookmarkEnd w:id="824"/>
      <w:r>
        <w:t>г) устраивать ограждения из</w:t>
      </w:r>
      <w:r>
        <w:t xml:space="preserve"> горючих материалов около теплопроизводящей установки и расходных баков;</w:t>
      </w:r>
    </w:p>
    <w:p w:rsidR="00000000" w:rsidRDefault="006B50D4">
      <w:bookmarkStart w:id="826" w:name="sub_13335"/>
      <w:bookmarkEnd w:id="825"/>
      <w:r>
        <w:t>д) отогревать топливопроводы открытым пламенем;</w:t>
      </w:r>
    </w:p>
    <w:p w:rsidR="00000000" w:rsidRDefault="006B50D4">
      <w:bookmarkStart w:id="827" w:name="sub_13336"/>
      <w:bookmarkEnd w:id="826"/>
      <w:r>
        <w:t>е) зажигать рабочую смесь через смотровой глазок;</w:t>
      </w:r>
    </w:p>
    <w:p w:rsidR="00000000" w:rsidRDefault="006B50D4">
      <w:bookmarkStart w:id="828" w:name="sub_13337"/>
      <w:bookmarkEnd w:id="827"/>
      <w:r>
        <w:t>ж) регулировать зазор между эле</w:t>
      </w:r>
      <w:r>
        <w:t>ктродами свечей при работающей теплопроизводящей установке;</w:t>
      </w:r>
    </w:p>
    <w:p w:rsidR="00000000" w:rsidRDefault="006B50D4">
      <w:bookmarkStart w:id="829" w:name="sub_13338"/>
      <w:bookmarkEnd w:id="828"/>
      <w:r>
        <w:t>з) допускать работу теплопроизводящей установки при отсутствии защитной решетки на воздухозаборных коллекторах.</w:t>
      </w:r>
    </w:p>
    <w:p w:rsidR="00000000" w:rsidRDefault="006B50D4">
      <w:bookmarkStart w:id="830" w:name="sub_1334"/>
      <w:bookmarkEnd w:id="829"/>
      <w:r>
        <w:t>334. Внутренний противопожарный водопровод и авто</w:t>
      </w:r>
      <w:r>
        <w:t>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w:t>
      </w:r>
      <w:r>
        <w:t xml:space="preserve"> сигнализации -к моменту завершения пусконаладочных работ инженерных систем (в кабельных сооружениях - до укладки кабелей).</w:t>
      </w:r>
    </w:p>
    <w:p w:rsidR="00000000" w:rsidRDefault="006B50D4">
      <w:bookmarkStart w:id="831" w:name="sub_1335"/>
      <w:bookmarkEnd w:id="830"/>
      <w:r>
        <w:t>335. Пожарные депо, предусмотренные проектом строительства объекта защиты, возводятся в 1-ю очередь строительства.</w:t>
      </w:r>
    </w:p>
    <w:p w:rsidR="00000000" w:rsidRDefault="006B50D4">
      <w:bookmarkStart w:id="832" w:name="sub_141698"/>
      <w:bookmarkEnd w:id="831"/>
      <w:r>
        <w:t>Запрещается использование здания пожарного депо не по назначению.</w:t>
      </w:r>
    </w:p>
    <w:p w:rsidR="00000000" w:rsidRDefault="006B50D4">
      <w:bookmarkStart w:id="833" w:name="sub_1336"/>
      <w:bookmarkEnd w:id="832"/>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w:t>
      </w:r>
      <w:r>
        <w:t>е более 10 штук в группе и на площади не более 800 кв. метров.</w:t>
      </w:r>
    </w:p>
    <w:p w:rsidR="00000000" w:rsidRDefault="006B50D4">
      <w:bookmarkStart w:id="834" w:name="sub_13362"/>
      <w:bookmarkEnd w:id="833"/>
      <w:r>
        <w:t>Проживание людей на территории строительства, в строящихся зданиях, а также в указанных помещениях не допускается.</w:t>
      </w:r>
    </w:p>
    <w:bookmarkEnd w:id="834"/>
    <w:p w:rsidR="00000000" w:rsidRDefault="006B50D4"/>
    <w:p w:rsidR="00000000" w:rsidRDefault="006B50D4">
      <w:pPr>
        <w:pStyle w:val="1"/>
      </w:pPr>
      <w:bookmarkStart w:id="835" w:name="sub_10160"/>
      <w:r>
        <w:t>XVI. Пожароопасные работы</w:t>
      </w:r>
    </w:p>
    <w:bookmarkEnd w:id="835"/>
    <w:p w:rsidR="00000000" w:rsidRDefault="006B50D4"/>
    <w:p w:rsidR="00000000" w:rsidRDefault="006B50D4">
      <w:bookmarkStart w:id="836" w:name="sub_1337"/>
      <w:r>
        <w:t>337. При проведении окрасочных работ необходимо:</w:t>
      </w:r>
    </w:p>
    <w:p w:rsidR="00000000" w:rsidRDefault="006B50D4">
      <w:bookmarkStart w:id="837" w:name="sub_13371"/>
      <w:bookmarkEnd w:id="836"/>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w:t>
      </w:r>
      <w:r>
        <w:t xml:space="preserve">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000000" w:rsidRDefault="006B50D4">
      <w:bookmarkStart w:id="838" w:name="sub_13372"/>
      <w:bookmarkEnd w:id="837"/>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000000" w:rsidRDefault="006B50D4">
      <w:bookmarkStart w:id="839" w:name="sub_13373"/>
      <w:bookmarkEnd w:id="838"/>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w:t>
      </w:r>
      <w:r>
        <w:t>иально отведенных местах.</w:t>
      </w:r>
    </w:p>
    <w:p w:rsidR="00000000" w:rsidRDefault="006B50D4">
      <w:bookmarkStart w:id="840" w:name="sub_1338"/>
      <w:bookmarkEnd w:id="839"/>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w:t>
      </w:r>
      <w:r>
        <w:t>о-вытяжной вентиляцией.</w:t>
      </w:r>
    </w:p>
    <w:p w:rsidR="00000000" w:rsidRDefault="006B50D4">
      <w:bookmarkStart w:id="841" w:name="sub_141699"/>
      <w:bookmarkEnd w:id="840"/>
      <w:r>
        <w:t xml:space="preserve">Кратность воздухообмена для безопасного ведения работ в указанных помещениях </w:t>
      </w:r>
      <w:r>
        <w:lastRenderedPageBreak/>
        <w:t>определяется проектом производства работ.</w:t>
      </w:r>
    </w:p>
    <w:p w:rsidR="00000000" w:rsidRDefault="006B50D4">
      <w:bookmarkStart w:id="842" w:name="sub_141700"/>
      <w:bookmarkEnd w:id="841"/>
      <w:r>
        <w:t xml:space="preserve">Запрещается допускать в помещения, в которых применяются горючие вещества, </w:t>
      </w:r>
      <w:r>
        <w:t>лиц, не участвующих в непосредственном выполнении работ, а также проводить работы и находиться людям в смежных помещениях.</w:t>
      </w:r>
    </w:p>
    <w:p w:rsidR="00000000" w:rsidRDefault="006B50D4">
      <w:bookmarkStart w:id="843" w:name="sub_1339"/>
      <w:bookmarkEnd w:id="842"/>
      <w:r>
        <w:t>339. Работы в помещениях, цистернах, тех</w:t>
      </w:r>
      <w:r>
        <w:t>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000000" w:rsidRDefault="006B50D4">
      <w:bookmarkStart w:id="844" w:name="sub_1340"/>
      <w:bookmarkEnd w:id="843"/>
      <w:r>
        <w:t>340. Наносить горючие покры</w:t>
      </w:r>
      <w:r>
        <w:t>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000000" w:rsidRDefault="006B50D4">
      <w:bookmarkStart w:id="845" w:name="sub_1341"/>
      <w:bookmarkEnd w:id="844"/>
      <w:r>
        <w:t>341. Наносить эпоксидные см</w:t>
      </w:r>
      <w:r>
        <w:t>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w:t>
      </w:r>
      <w:r>
        <w:t>ений.</w:t>
      </w:r>
    </w:p>
    <w:p w:rsidR="00000000" w:rsidRDefault="006B50D4">
      <w:bookmarkStart w:id="846" w:name="sub_1342"/>
      <w:bookmarkEnd w:id="845"/>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000000" w:rsidRDefault="006B50D4">
      <w:bookmarkStart w:id="847" w:name="sub_1343"/>
      <w:bookmarkEnd w:id="846"/>
      <w:r>
        <w:t>343. Котел для приготовления мастик, бит</w:t>
      </w:r>
      <w:r>
        <w:t>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000000" w:rsidRDefault="006B50D4">
      <w:bookmarkStart w:id="848" w:name="sub_13432"/>
      <w:bookmarkEnd w:id="847"/>
      <w:r>
        <w:t>Запрещается ус</w:t>
      </w:r>
      <w:r>
        <w:t>танавливать котлы для приготовления мастик, битума или иных пожароопасных смесей в чердачных помещениях и на покрытиях зданий, сооружений.</w:t>
      </w:r>
    </w:p>
    <w:p w:rsidR="00000000" w:rsidRDefault="006B50D4">
      <w:bookmarkStart w:id="849" w:name="sub_1344"/>
      <w:bookmarkEnd w:id="848"/>
      <w:r>
        <w:t xml:space="preserve">344. Во избежание выливания мастики в топку и ее загорания котел необходимо устанавливать наклонно, </w:t>
      </w:r>
      <w:r>
        <w:t>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p>
    <w:p w:rsidR="00000000" w:rsidRDefault="006B50D4">
      <w:bookmarkStart w:id="850" w:name="sub_141701"/>
      <w:bookmarkEnd w:id="849"/>
      <w:r>
        <w:t>После окончания работ следует погасить топки котлов и залить их водой</w:t>
      </w:r>
      <w:r>
        <w:t>.</w:t>
      </w:r>
    </w:p>
    <w:p w:rsidR="00000000" w:rsidRDefault="006B50D4">
      <w:bookmarkStart w:id="851" w:name="sub_1345"/>
      <w:bookmarkEnd w:id="850"/>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2А.</w:t>
      </w:r>
    </w:p>
    <w:p w:rsidR="00000000" w:rsidRDefault="006B50D4">
      <w:bookmarkStart w:id="852" w:name="sub_1346"/>
      <w:bookmarkEnd w:id="851"/>
      <w:r>
        <w:t>346. При работе пере</w:t>
      </w:r>
      <w:r>
        <w:t>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000000" w:rsidRDefault="006B50D4">
      <w:bookmarkStart w:id="853" w:name="sub_141702"/>
      <w:bookmarkEnd w:id="852"/>
      <w:r>
        <w:t xml:space="preserve">Указанные шкафы следует постоянно </w:t>
      </w:r>
      <w:r>
        <w:t>держать закрытыми на замки.</w:t>
      </w:r>
    </w:p>
    <w:p w:rsidR="00000000" w:rsidRDefault="006B50D4">
      <w:bookmarkStart w:id="854" w:name="sub_1347"/>
      <w:bookmarkEnd w:id="853"/>
      <w:r>
        <w:t>347. Место варки и разогрева мастик обваловывается на высоту не менее 0,3 метра или устраиваются бортики из негорючих материалов.</w:t>
      </w:r>
    </w:p>
    <w:p w:rsidR="00000000" w:rsidRDefault="006B50D4">
      <w:bookmarkStart w:id="855" w:name="sub_1348"/>
      <w:bookmarkEnd w:id="854"/>
      <w:r>
        <w:t>348. Запрещается внутри помещений применять открытый огонь для п</w:t>
      </w:r>
      <w:r>
        <w:t>одогрева битумных составов.</w:t>
      </w:r>
    </w:p>
    <w:p w:rsidR="00000000" w:rsidRDefault="006B50D4">
      <w:bookmarkStart w:id="856" w:name="sub_1349"/>
      <w:bookmarkEnd w:id="855"/>
      <w:r>
        <w:t>349. Доставку горячей битумной мастики на рабочие места разрешается осуществлять:</w:t>
      </w:r>
    </w:p>
    <w:p w:rsidR="00000000" w:rsidRDefault="006B50D4">
      <w:bookmarkStart w:id="857" w:name="sub_13491"/>
      <w:bookmarkEnd w:id="856"/>
      <w:r>
        <w:t>а) в металлических бачках, имеющих форму усеченного конуса, обращенного широкой стороной вниз, с плотно закрывающ</w:t>
      </w:r>
      <w:r>
        <w:t>имися крышками. Крышки должны иметь запорные устройства, исключающие открывание при падении бачка;</w:t>
      </w:r>
    </w:p>
    <w:p w:rsidR="00000000" w:rsidRDefault="006B50D4">
      <w:bookmarkStart w:id="858" w:name="sub_13492"/>
      <w:bookmarkEnd w:id="857"/>
      <w:r>
        <w:t>б) при помощи насоса по стальному трубопроводу, прикрепленному на вертикальных участках к строительной конструкции, не допуская протечек. Н</w:t>
      </w:r>
      <w:r>
        <w:t>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w:t>
      </w:r>
      <w:r>
        <w:t>и установки для нанесения мастики следует откачать мастику из трубопровода.</w:t>
      </w:r>
    </w:p>
    <w:p w:rsidR="00000000" w:rsidRDefault="006B50D4">
      <w:bookmarkStart w:id="859" w:name="sub_1350"/>
      <w:bookmarkEnd w:id="858"/>
      <w:r>
        <w:t>350. Запрещается переносить мастику в открытой таре.</w:t>
      </w:r>
    </w:p>
    <w:p w:rsidR="00000000" w:rsidRDefault="006B50D4">
      <w:bookmarkStart w:id="860" w:name="sub_1351"/>
      <w:bookmarkEnd w:id="859"/>
      <w:r>
        <w:t xml:space="preserve">351. Запрещается в процессе варки и разогрева битумных составов оставлять котлы без </w:t>
      </w:r>
      <w:r>
        <w:lastRenderedPageBreak/>
        <w:t>присмотра.</w:t>
      </w:r>
    </w:p>
    <w:p w:rsidR="00000000" w:rsidRDefault="006B50D4">
      <w:bookmarkStart w:id="861" w:name="sub_1352"/>
      <w:bookmarkEnd w:id="860"/>
      <w:r>
        <w:t>352. Запрещается разогрев битумной мастики вместе с растворителями.</w:t>
      </w:r>
    </w:p>
    <w:p w:rsidR="00000000" w:rsidRDefault="006B50D4">
      <w:bookmarkStart w:id="862" w:name="sub_1353"/>
      <w:bookmarkEnd w:id="861"/>
      <w:r>
        <w:t>353. При смешивании разогретый битум следует вливать в растворитель. Перемешивание разрешается только деревянной мешалкой.</w:t>
      </w:r>
    </w:p>
    <w:p w:rsidR="00000000" w:rsidRDefault="006B50D4">
      <w:bookmarkStart w:id="863" w:name="sub_141703"/>
      <w:bookmarkEnd w:id="862"/>
      <w:r>
        <w:t>Запрещается по</w:t>
      </w:r>
      <w:r>
        <w:t>льзоваться открытым огнем в радиусе 50 метров от места смешивания битума с растворителями.</w:t>
      </w:r>
    </w:p>
    <w:p w:rsidR="00000000" w:rsidRDefault="006B50D4">
      <w:bookmarkStart w:id="864" w:name="sub_1354"/>
      <w:bookmarkEnd w:id="863"/>
      <w:r>
        <w:t>354. При проведении огневых работ необходимо:</w:t>
      </w:r>
    </w:p>
    <w:p w:rsidR="00000000" w:rsidRDefault="006B50D4">
      <w:bookmarkStart w:id="865" w:name="sub_13541"/>
      <w:bookmarkEnd w:id="864"/>
      <w:r>
        <w:t>а) перед проведением огневых работ провентилировать помещения, в которых возможно ск</w:t>
      </w:r>
      <w:r>
        <w:t>опление паров легковоспламеняющихся и горючих жидкостей, а также горючих газов;</w:t>
      </w:r>
    </w:p>
    <w:p w:rsidR="00000000" w:rsidRDefault="006B50D4">
      <w:bookmarkStart w:id="866" w:name="sub_13542"/>
      <w:bookmarkEnd w:id="865"/>
      <w:r>
        <w:t>б)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w:t>
      </w:r>
      <w:r>
        <w:t>орания;</w:t>
      </w:r>
    </w:p>
    <w:p w:rsidR="00000000" w:rsidRDefault="006B50D4">
      <w:bookmarkStart w:id="867" w:name="sub_13543"/>
      <w:bookmarkEnd w:id="866"/>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000000" w:rsidRDefault="006B50D4">
      <w:bookmarkStart w:id="868" w:name="sub_13544"/>
      <w:bookmarkEnd w:id="867"/>
      <w:r>
        <w:t xml:space="preserve">г) осуществлять контроль состояния парогазовоздушной </w:t>
      </w:r>
      <w:r>
        <w:t>среды в технологическом оборудовании, на котором проводятся огневые работы, и в опасной зоне;</w:t>
      </w:r>
    </w:p>
    <w:p w:rsidR="00000000" w:rsidRDefault="006B50D4">
      <w:bookmarkStart w:id="869" w:name="sub_13545"/>
      <w:bookmarkEnd w:id="868"/>
      <w:r>
        <w:t>д) прекратить огневые работы в случае повышения содержания горючих веществ или снижения концентрации флегматизатора в опасной зоне или технологи</w:t>
      </w:r>
      <w:r>
        <w:t>ческом оборудовании до значений предельно допустимых взрывобезопасных концентраций паров (газов).</w:t>
      </w:r>
    </w:p>
    <w:p w:rsidR="00000000" w:rsidRDefault="006B50D4">
      <w:bookmarkStart w:id="870" w:name="sub_1355"/>
      <w:bookmarkEnd w:id="869"/>
      <w:r>
        <w:t>355. Технологическое оборудование, на котором будут проводиться огневые работы, необходимо пропарить, промыть, очистить, освободить от пожаро</w:t>
      </w:r>
      <w:r>
        <w:t>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000000" w:rsidRDefault="006B50D4">
      <w:bookmarkStart w:id="871" w:name="sub_141704"/>
      <w:bookmarkEnd w:id="870"/>
      <w:r>
        <w:t>При пропарке внутреннего объема технологического оборудования температура подаваемого вод</w:t>
      </w:r>
      <w:r>
        <w:t>яного пара не должна превышать значение, равное 80 процентам температуры самовоспламенения горючего пара (газа).</w:t>
      </w:r>
    </w:p>
    <w:p w:rsidR="00000000" w:rsidRDefault="006B50D4">
      <w:bookmarkStart w:id="872" w:name="sub_141705"/>
      <w:bookmarkEnd w:id="871"/>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000000" w:rsidRDefault="006B50D4">
      <w:bookmarkStart w:id="873" w:name="sub_141706"/>
      <w:bookmarkEnd w:id="872"/>
      <w:r>
        <w:t>Способы очистки помещений, а также оборудования и коммуникаций, в к</w:t>
      </w:r>
      <w:r>
        <w:t>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000000" w:rsidRDefault="006B50D4">
      <w:bookmarkStart w:id="874" w:name="sub_1356"/>
      <w:bookmarkEnd w:id="873"/>
      <w:r>
        <w:t xml:space="preserve">356. Для исключения попадания раскаленных частиц металла в смежные помещения, соседние этажи </w:t>
      </w:r>
      <w:r>
        <w:t>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000000" w:rsidRDefault="006B50D4">
      <w:bookmarkStart w:id="875" w:name="sub_13562"/>
      <w:bookmarkEnd w:id="874"/>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sub_15000" w:history="1">
        <w:r>
          <w:rPr>
            <w:rStyle w:val="a4"/>
          </w:rPr>
          <w:t>приложению N 5</w:t>
        </w:r>
      </w:hyperlink>
      <w:r>
        <w:t>.</w:t>
      </w:r>
    </w:p>
    <w:p w:rsidR="00000000" w:rsidRDefault="006B50D4">
      <w:bookmarkStart w:id="876" w:name="sub_1357"/>
      <w:bookmarkEnd w:id="875"/>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w:t>
      </w:r>
      <w:r>
        <w:t>раном, покрывалами для изоляции очага возгорания или другими негорючими материалами и при необходимости политы водой.</w:t>
      </w:r>
    </w:p>
    <w:p w:rsidR="00000000" w:rsidRDefault="006B50D4">
      <w:bookmarkStart w:id="877" w:name="sub_1358"/>
      <w:bookmarkEnd w:id="876"/>
      <w:r>
        <w:t>358. Место для проведения сварочных и резательных работ на объектах защиты, в конструкциях которых использованы горючие ма</w:t>
      </w:r>
      <w:r>
        <w:t>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w:t>
      </w:r>
      <w:r>
        <w:t>н быть огражден сеткой из негорючего материала с размером ячеек не более 1x1 миллиметр.</w:t>
      </w:r>
    </w:p>
    <w:p w:rsidR="00000000" w:rsidRDefault="006B50D4">
      <w:bookmarkStart w:id="878" w:name="sub_1359"/>
      <w:bookmarkEnd w:id="877"/>
      <w: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w:t>
      </w:r>
      <w:r>
        <w:t xml:space="preserve">а также выполнять другие </w:t>
      </w:r>
      <w:r>
        <w:lastRenderedPageBreak/>
        <w:t>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000000" w:rsidRDefault="006B50D4">
      <w:bookmarkStart w:id="879" w:name="sub_1360"/>
      <w:bookmarkEnd w:id="878"/>
      <w:r>
        <w:t xml:space="preserve">360. При перерывах в работе, а также в конце рабочей смены сварочную </w:t>
      </w:r>
      <w:r>
        <w:t>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000000" w:rsidRDefault="006B50D4">
      <w:bookmarkStart w:id="880" w:name="sub_141707"/>
      <w:bookmarkEnd w:id="879"/>
      <w:r>
        <w:t>По окончании работ всю аппаратуру и оборудование необходимо у</w:t>
      </w:r>
      <w:r>
        <w:t>бирать в специально отведенные помещения (места).</w:t>
      </w:r>
    </w:p>
    <w:p w:rsidR="00000000" w:rsidRDefault="006B50D4">
      <w:bookmarkStart w:id="881" w:name="sub_1361"/>
      <w:bookmarkEnd w:id="880"/>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w:t>
      </w:r>
      <w:r>
        <w:t>жение.</w:t>
      </w:r>
    </w:p>
    <w:p w:rsidR="00000000" w:rsidRDefault="006B50D4">
      <w:bookmarkStart w:id="882" w:name="sub_141708"/>
      <w:bookmarkEnd w:id="881"/>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w:t>
      </w:r>
      <w:r>
        <w:t>циальных пристройках к мастерской.</w:t>
      </w:r>
    </w:p>
    <w:p w:rsidR="00000000" w:rsidRDefault="006B50D4">
      <w:bookmarkStart w:id="883" w:name="sub_1362"/>
      <w:bookmarkEnd w:id="882"/>
      <w:r>
        <w:t>362. При проведении огневых работ запрещается:</w:t>
      </w:r>
    </w:p>
    <w:p w:rsidR="00000000" w:rsidRDefault="006B50D4">
      <w:bookmarkStart w:id="884" w:name="sub_13621"/>
      <w:bookmarkEnd w:id="883"/>
      <w:r>
        <w:t>а) приступать к работе при неисправной аппаратуре;</w:t>
      </w:r>
    </w:p>
    <w:p w:rsidR="00000000" w:rsidRDefault="006B50D4">
      <w:bookmarkStart w:id="885" w:name="sub_13622"/>
      <w:bookmarkEnd w:id="884"/>
      <w:r>
        <w:t>б) проводить огневые работы на свежеокрашенных горючими красками (лака</w:t>
      </w:r>
      <w:r>
        <w:t>ми) конструкциях и изделиях;</w:t>
      </w:r>
    </w:p>
    <w:p w:rsidR="00000000" w:rsidRDefault="006B50D4">
      <w:bookmarkStart w:id="886" w:name="sub_13623"/>
      <w:bookmarkEnd w:id="885"/>
      <w:r>
        <w:t>в) использовать одежду и рукавицы со следами масел, жиров, бензина, керосина и других горючих жидкостей;</w:t>
      </w:r>
    </w:p>
    <w:p w:rsidR="00000000" w:rsidRDefault="006B50D4">
      <w:bookmarkStart w:id="887" w:name="sub_13624"/>
      <w:bookmarkEnd w:id="886"/>
      <w:r>
        <w:t>г) хранить в сварочных кабинах одежду, легковоспламеняющиеся и горючие жидкости, други</w:t>
      </w:r>
      <w:r>
        <w:t>е горючие материалы;</w:t>
      </w:r>
    </w:p>
    <w:p w:rsidR="00000000" w:rsidRDefault="006B50D4">
      <w:bookmarkStart w:id="888" w:name="sub_13625"/>
      <w:bookmarkEnd w:id="887"/>
      <w:r>
        <w:t>д) допускать к самостоятельной работе лиц, не имеющих квалификационного удостоверения;</w:t>
      </w:r>
    </w:p>
    <w:p w:rsidR="00000000" w:rsidRDefault="006B50D4">
      <w:bookmarkStart w:id="889" w:name="sub_13626"/>
      <w:bookmarkEnd w:id="888"/>
      <w:r>
        <w:t>е) допускать соприкосновение электрических проводов с баллонами со сжатыми, сжиженными и растворенными газами;</w:t>
      </w:r>
    </w:p>
    <w:p w:rsidR="00000000" w:rsidRDefault="006B50D4">
      <w:bookmarkStart w:id="890" w:name="sub_13627"/>
      <w:bookmarkEnd w:id="889"/>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000000" w:rsidRDefault="006B50D4">
      <w:bookmarkStart w:id="891" w:name="sub_13628"/>
      <w:bookmarkEnd w:id="890"/>
      <w:r>
        <w:t xml:space="preserve">з) проводить работы по устройству гидроизоляции и пароизоляции на кровле, </w:t>
      </w:r>
      <w:r>
        <w:t>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w:t>
      </w:r>
      <w:r>
        <w:t>рименения материала.</w:t>
      </w:r>
    </w:p>
    <w:p w:rsidR="00000000" w:rsidRDefault="006B50D4">
      <w:pPr>
        <w:pStyle w:val="a6"/>
        <w:rPr>
          <w:color w:val="000000"/>
          <w:sz w:val="16"/>
          <w:szCs w:val="16"/>
          <w:shd w:val="clear" w:color="auto" w:fill="F0F0F0"/>
        </w:rPr>
      </w:pPr>
      <w:bookmarkStart w:id="892" w:name="sub_1363"/>
      <w:bookmarkEnd w:id="891"/>
      <w:r>
        <w:rPr>
          <w:color w:val="000000"/>
          <w:sz w:val="16"/>
          <w:szCs w:val="16"/>
          <w:shd w:val="clear" w:color="auto" w:fill="F0F0F0"/>
        </w:rPr>
        <w:t>Информация об изменениях:</w:t>
      </w:r>
    </w:p>
    <w:bookmarkEnd w:id="892"/>
    <w:p w:rsidR="00000000" w:rsidRDefault="006B50D4">
      <w:pPr>
        <w:pStyle w:val="a7"/>
        <w:rPr>
          <w:shd w:val="clear" w:color="auto" w:fill="F0F0F0"/>
        </w:rPr>
      </w:pPr>
      <w:r>
        <w:t xml:space="preserve"> </w:t>
      </w:r>
      <w:r>
        <w:rPr>
          <w:shd w:val="clear" w:color="auto" w:fill="F0F0F0"/>
        </w:rPr>
        <w:t xml:space="preserve">Пункт 363 изменен с 1 марта 2023 г. - </w:t>
      </w:r>
      <w:hyperlink r:id="rId223"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24" w:history="1">
        <w:r>
          <w:rPr>
            <w:rStyle w:val="a4"/>
            <w:shd w:val="clear" w:color="auto" w:fill="F0F0F0"/>
          </w:rPr>
          <w:t>См. предыдущую редакцию</w:t>
        </w:r>
      </w:hyperlink>
    </w:p>
    <w:p w:rsidR="00000000" w:rsidRDefault="006B50D4">
      <w:r>
        <w:t>363. После завершения огневых работ должно быть обеспечено наблюдение за местом проведения работ в течение не менее 2 часов.</w:t>
      </w:r>
    </w:p>
    <w:p w:rsidR="00000000" w:rsidRDefault="006B50D4">
      <w:bookmarkStart w:id="893" w:name="sub_13632"/>
      <w:r>
        <w:t>При этом наблюдение может осуществляться ди</w:t>
      </w:r>
      <w:r>
        <w:t>станционно, в том числе путем применения средств видеонаблюдения.</w:t>
      </w:r>
    </w:p>
    <w:p w:rsidR="00000000" w:rsidRDefault="006B50D4">
      <w:bookmarkStart w:id="894" w:name="sub_1364"/>
      <w:bookmarkEnd w:id="893"/>
      <w:r>
        <w:t>364. При проведении газосварочных работ:</w:t>
      </w:r>
    </w:p>
    <w:p w:rsidR="00000000" w:rsidRDefault="006B50D4">
      <w:bookmarkStart w:id="895" w:name="sub_13641"/>
      <w:bookmarkEnd w:id="894"/>
      <w:r>
        <w:t>а) переносные ацетиленовые генераторы следует устанавливать на открытых площадках. Ацетиленовые генераторы необходи</w:t>
      </w:r>
      <w:r>
        <w:t>мо ограждать и размещать не ближе 10 метров от мест проведения работ, а также от мест забора воздуха компрессорами и вентиляторами;</w:t>
      </w:r>
    </w:p>
    <w:p w:rsidR="00000000" w:rsidRDefault="006B50D4">
      <w:bookmarkStart w:id="896" w:name="sub_13642"/>
      <w:bookmarkEnd w:id="895"/>
      <w:r>
        <w:t>б) при установке ацетиленового генератора в помещениях (закрытых местах) вывешиваются плакаты "Вход постор</w:t>
      </w:r>
      <w:r>
        <w:t>онним запрещен -огнеопасно", "Не курить", "Не проходить с огнем";</w:t>
      </w:r>
    </w:p>
    <w:p w:rsidR="00000000" w:rsidRDefault="006B50D4">
      <w:bookmarkStart w:id="897" w:name="sub_13643"/>
      <w:bookmarkEnd w:id="896"/>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w:t>
      </w:r>
      <w:r>
        <w:t xml:space="preserve">ару и </w:t>
      </w:r>
      <w:r>
        <w:lastRenderedPageBreak/>
        <w:t>сливается в иловую яму или специальный бункер;</w:t>
      </w:r>
    </w:p>
    <w:p w:rsidR="00000000" w:rsidRDefault="006B50D4">
      <w:bookmarkStart w:id="898" w:name="sub_13644"/>
      <w:bookmarkEnd w:id="897"/>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000000" w:rsidRDefault="006B50D4">
      <w:bookmarkStart w:id="899" w:name="sub_13645"/>
      <w:bookmarkEnd w:id="898"/>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000000" w:rsidRDefault="006B50D4">
      <w:bookmarkStart w:id="900" w:name="sub_13646"/>
      <w:bookmarkEnd w:id="899"/>
      <w:r>
        <w:t xml:space="preserve">е) карбид кальция хранится в сухих </w:t>
      </w:r>
      <w:r>
        <w:t>проветриваемых помещениях. Запрещается размещать склады карбида кальция в подвальных помещениях и низких затапливаемых местах;</w:t>
      </w:r>
    </w:p>
    <w:p w:rsidR="00000000" w:rsidRDefault="006B50D4">
      <w:bookmarkStart w:id="901" w:name="sub_13647"/>
      <w:bookmarkEnd w:id="900"/>
      <w:r>
        <w:t>ж) в помещениях ацетиленовых установок, в которых не имеется промежуточного склада карбида кальция, разрешается</w:t>
      </w:r>
      <w:r>
        <w:t xml:space="preserve"> хранить одновременно не свыше 200 килограммов карбида кальция, причем из этого количества в открытом виде может быть не более 50 килограммов;</w:t>
      </w:r>
    </w:p>
    <w:p w:rsidR="00000000" w:rsidRDefault="006B50D4">
      <w:bookmarkStart w:id="902" w:name="sub_13648"/>
      <w:bookmarkEnd w:id="901"/>
      <w:r>
        <w:t>з) вскрытые барабаны с карбидом кальция следует защищать непроницаемыми для воды крышками;</w:t>
      </w:r>
    </w:p>
    <w:p w:rsidR="00000000" w:rsidRDefault="006B50D4">
      <w:bookmarkStart w:id="903" w:name="sub_13649"/>
      <w:bookmarkEnd w:id="902"/>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000000" w:rsidRDefault="006B50D4">
      <w:bookmarkStart w:id="904" w:name="sub_136410"/>
      <w:bookmarkEnd w:id="903"/>
      <w:r>
        <w:t>к) хранение и транспортирование баллонов с газами осуществляется только</w:t>
      </w:r>
      <w:r>
        <w:t xml:space="preserve">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000000" w:rsidRDefault="006B50D4">
      <w:bookmarkStart w:id="905" w:name="sub_136411"/>
      <w:bookmarkEnd w:id="904"/>
      <w:r>
        <w:t xml:space="preserve">л) запрещается хранение </w:t>
      </w:r>
      <w:r>
        <w:t>в одном помещении кислородных баллонов и баллонов с горючими газами, а также карбида кальция, красок, масел и жиров;</w:t>
      </w:r>
    </w:p>
    <w:p w:rsidR="00000000" w:rsidRDefault="006B50D4">
      <w:bookmarkStart w:id="906" w:name="sub_136412"/>
      <w:bookmarkEnd w:id="905"/>
      <w:r>
        <w:t>м) при обращении с порожними баллонами из-под кислорода или горючих газов соблюдаются такие же меры безопасности, как и</w:t>
      </w:r>
      <w:r>
        <w:t xml:space="preserve"> с наполненными баллонами;</w:t>
      </w:r>
    </w:p>
    <w:p w:rsidR="00000000" w:rsidRDefault="006B50D4">
      <w:bookmarkStart w:id="907" w:name="sub_136413"/>
      <w:bookmarkEnd w:id="906"/>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000000" w:rsidRDefault="006B50D4">
      <w:bookmarkStart w:id="908" w:name="sub_1365"/>
      <w:bookmarkEnd w:id="907"/>
      <w:r>
        <w:t xml:space="preserve">365. При проведении </w:t>
      </w:r>
      <w:r>
        <w:t>газосварочных или газорезательных работ с карбидом кальция запрещается:</w:t>
      </w:r>
    </w:p>
    <w:p w:rsidR="00000000" w:rsidRDefault="006B50D4">
      <w:bookmarkStart w:id="909" w:name="sub_13651"/>
      <w:bookmarkEnd w:id="908"/>
      <w:r>
        <w:t>а) использовать один водяной затвор 2 сварщикам;</w:t>
      </w:r>
    </w:p>
    <w:p w:rsidR="00000000" w:rsidRDefault="006B50D4">
      <w:bookmarkStart w:id="910" w:name="sub_13652"/>
      <w:bookmarkEnd w:id="909"/>
      <w:r>
        <w:t xml:space="preserve">б) загружать карбид кальция завышенной грануляции или проталкивать его в воронку аппарата с помощью </w:t>
      </w:r>
      <w:r>
        <w:t>железных прутков и проволоки, а также работать на карбидной пыли;</w:t>
      </w:r>
    </w:p>
    <w:p w:rsidR="00000000" w:rsidRDefault="006B50D4">
      <w:bookmarkStart w:id="911" w:name="sub_13653"/>
      <w:bookmarkEnd w:id="910"/>
      <w:r>
        <w:t xml:space="preserve">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w:t>
      </w:r>
      <w:r>
        <w:t>генераторов "вода на карбид";</w:t>
      </w:r>
    </w:p>
    <w:p w:rsidR="00000000" w:rsidRDefault="006B50D4">
      <w:bookmarkStart w:id="912" w:name="sub_13654"/>
      <w:bookmarkEnd w:id="911"/>
      <w:r>
        <w:t>г) проводить продувку шланга для горючих газов кислородом и кислородного шланга горючим газом, а также взаимозаменять шланги при работе;</w:t>
      </w:r>
    </w:p>
    <w:p w:rsidR="00000000" w:rsidRDefault="006B50D4">
      <w:bookmarkStart w:id="913" w:name="sub_13655"/>
      <w:bookmarkEnd w:id="912"/>
      <w:r>
        <w:t>д) перекручивать, заламывать или зажимать газоподводя</w:t>
      </w:r>
      <w:r>
        <w:t>щие шланги;</w:t>
      </w:r>
    </w:p>
    <w:p w:rsidR="00000000" w:rsidRDefault="006B50D4">
      <w:bookmarkStart w:id="914" w:name="sub_13656"/>
      <w:bookmarkEnd w:id="913"/>
      <w:r>
        <w:t>е) переносить генератор при наличии в газосборнике ацетилена;</w:t>
      </w:r>
    </w:p>
    <w:p w:rsidR="00000000" w:rsidRDefault="006B50D4">
      <w:bookmarkStart w:id="915" w:name="sub_13657"/>
      <w:bookmarkEnd w:id="914"/>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w:t>
      </w:r>
      <w:r>
        <w:t xml:space="preserve"> кальция;</w:t>
      </w:r>
    </w:p>
    <w:p w:rsidR="00000000" w:rsidRDefault="006B50D4">
      <w:bookmarkStart w:id="916" w:name="sub_13658"/>
      <w:bookmarkEnd w:id="915"/>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000000" w:rsidRDefault="006B50D4">
      <w:bookmarkStart w:id="917" w:name="sub_1366"/>
      <w:bookmarkEnd w:id="916"/>
      <w:r>
        <w:t>366. При п</w:t>
      </w:r>
      <w:r>
        <w:t>роведении электросварочных работ:</w:t>
      </w:r>
    </w:p>
    <w:p w:rsidR="00000000" w:rsidRDefault="006B50D4">
      <w:bookmarkStart w:id="918" w:name="sub_13661"/>
      <w:bookmarkEnd w:id="917"/>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000000" w:rsidRDefault="006B50D4">
      <w:bookmarkStart w:id="919" w:name="sub_13662"/>
      <w:bookmarkEnd w:id="918"/>
      <w:r>
        <w:t>б) следует соединять сварочные провода при помощ</w:t>
      </w:r>
      <w:r>
        <w:t>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000000" w:rsidRDefault="006B50D4">
      <w:bookmarkStart w:id="920" w:name="sub_13663"/>
      <w:bookmarkEnd w:id="919"/>
      <w:r>
        <w:t>в) сл</w:t>
      </w:r>
      <w:r>
        <w:t xml:space="preserve">едует надежно изолировать и в необходимых местах защищать от действия высокой </w:t>
      </w:r>
      <w:r>
        <w:lastRenderedPageBreak/>
        <w:t>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w:t>
      </w:r>
      <w:r>
        <w:t>рочных работ;</w:t>
      </w:r>
    </w:p>
    <w:p w:rsidR="00000000" w:rsidRDefault="006B50D4">
      <w:bookmarkStart w:id="921" w:name="sub_13664"/>
      <w:bookmarkEnd w:id="920"/>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-не менее 1 метра;</w:t>
      </w:r>
    </w:p>
    <w:p w:rsidR="00000000" w:rsidRDefault="006B50D4">
      <w:bookmarkStart w:id="922" w:name="sub_13665"/>
      <w:bookmarkEnd w:id="921"/>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w:t>
      </w:r>
      <w:r>
        <w:t>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000000" w:rsidRDefault="006B50D4">
      <w:bookmarkStart w:id="923" w:name="sub_13666"/>
      <w:bookmarkEnd w:id="922"/>
      <w:r>
        <w:t>е) запрещается использование в кач</w:t>
      </w:r>
      <w:r>
        <w:t>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000000" w:rsidRDefault="006B50D4">
      <w:bookmarkStart w:id="924" w:name="sub_13667"/>
      <w:bookmarkEnd w:id="923"/>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w:t>
      </w:r>
      <w:r>
        <w:t>держателю;</w:t>
      </w:r>
    </w:p>
    <w:p w:rsidR="00000000" w:rsidRDefault="006B50D4">
      <w:bookmarkStart w:id="925" w:name="sub_13668"/>
      <w:bookmarkEnd w:id="924"/>
      <w:r>
        <w:t xml:space="preserve">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w:t>
      </w:r>
      <w:r>
        <w:t>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000000" w:rsidRDefault="006B50D4">
      <w:bookmarkStart w:id="926" w:name="sub_13669"/>
      <w:bookmarkEnd w:id="925"/>
      <w:r>
        <w:t>и) следует применять электроды, изготовленные в заводских условиях, соответ</w:t>
      </w:r>
      <w:r>
        <w:t>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000000" w:rsidRDefault="006B50D4">
      <w:bookmarkStart w:id="927" w:name="sub_136610"/>
      <w:bookmarkEnd w:id="926"/>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w:t>
      </w:r>
      <w:r>
        <w:t>диняется проводник, идущий к изделию (обратный проводник);</w:t>
      </w:r>
    </w:p>
    <w:p w:rsidR="00000000" w:rsidRDefault="006B50D4">
      <w:bookmarkStart w:id="928" w:name="sub_136611"/>
      <w:bookmarkEnd w:id="927"/>
      <w:r>
        <w:t xml:space="preserve">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w:t>
      </w:r>
      <w:r>
        <w:t>проводится в соответствии с графиком;</w:t>
      </w:r>
    </w:p>
    <w:p w:rsidR="00000000" w:rsidRDefault="006B50D4">
      <w:bookmarkStart w:id="929" w:name="sub_136612"/>
      <w:bookmarkEnd w:id="928"/>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w:t>
      </w:r>
      <w:r>
        <w:t xml:space="preserve"> типа;</w:t>
      </w:r>
    </w:p>
    <w:p w:rsidR="00000000" w:rsidRDefault="006B50D4">
      <w:bookmarkStart w:id="930" w:name="sub_136613"/>
      <w:bookmarkEnd w:id="929"/>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000000" w:rsidRDefault="006B50D4">
      <w:bookmarkStart w:id="931" w:name="sub_1367"/>
      <w:bookmarkEnd w:id="930"/>
      <w:r>
        <w:t>367. При огневых работах, связанных с резкой металла:</w:t>
      </w:r>
    </w:p>
    <w:p w:rsidR="00000000" w:rsidRDefault="006B50D4">
      <w:bookmarkStart w:id="932" w:name="sub_13671"/>
      <w:bookmarkEnd w:id="931"/>
      <w:r>
        <w:t>а) необходимо принимать меры по предотвращению розлива легковоспламеняющихся и горючих жидкостей;</w:t>
      </w:r>
    </w:p>
    <w:p w:rsidR="00000000" w:rsidRDefault="006B50D4">
      <w:bookmarkStart w:id="933" w:name="sub_13672"/>
      <w:bookmarkEnd w:id="932"/>
      <w:r>
        <w:t>б) допускается хранить запас горючего на месте проведения бензо-и к</w:t>
      </w:r>
      <w:r>
        <w:t>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000000" w:rsidRDefault="006B50D4">
      <w:bookmarkStart w:id="934" w:name="sub_13673"/>
      <w:bookmarkEnd w:id="933"/>
      <w:r>
        <w:t>в) необходимо проверять п</w:t>
      </w:r>
      <w:r>
        <w:t>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000000" w:rsidRDefault="006B50D4">
      <w:bookmarkStart w:id="935" w:name="sub_13674"/>
      <w:bookmarkEnd w:id="934"/>
      <w:r>
        <w:lastRenderedPageBreak/>
        <w:t>г) применять горючее для бензо- и керосинорезательных работ в соответствии с имеющей</w:t>
      </w:r>
      <w:r>
        <w:t>ся инструкцией;</w:t>
      </w:r>
    </w:p>
    <w:p w:rsidR="00000000" w:rsidRDefault="006B50D4">
      <w:bookmarkStart w:id="936" w:name="sub_13675"/>
      <w:bookmarkEnd w:id="935"/>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w:t>
      </w:r>
      <w:r>
        <w:t>оте;</w:t>
      </w:r>
    </w:p>
    <w:p w:rsidR="00000000" w:rsidRDefault="006B50D4">
      <w:bookmarkStart w:id="937" w:name="sub_13676"/>
      <w:bookmarkEnd w:id="936"/>
      <w:r>
        <w:t>е) запрещается эксплуатировать бачки, не прошедшие гидроиспытаний, имеющие течь горючей смеси, а также неисправный насос или манометр;</w:t>
      </w:r>
    </w:p>
    <w:p w:rsidR="00000000" w:rsidRDefault="006B50D4">
      <w:bookmarkStart w:id="938" w:name="sub_13677"/>
      <w:bookmarkEnd w:id="937"/>
      <w:r>
        <w:t>ж) запрещается разогревать испаритель резака посредством зажигания налитой на ра</w:t>
      </w:r>
      <w:r>
        <w:t>бочем месте легковоспламеняющейся или горючей жидкости.</w:t>
      </w:r>
    </w:p>
    <w:p w:rsidR="00000000" w:rsidRDefault="006B50D4">
      <w:bookmarkStart w:id="939" w:name="sub_1368"/>
      <w:bookmarkEnd w:id="938"/>
      <w:r>
        <w:t>368. При проведении бензо- и керосинорезательных работ запрещается:</w:t>
      </w:r>
    </w:p>
    <w:p w:rsidR="00000000" w:rsidRDefault="006B50D4">
      <w:bookmarkStart w:id="940" w:name="sub_13681"/>
      <w:bookmarkEnd w:id="939"/>
      <w:r>
        <w:t>а) достигать давления воздуха в бачке с горючим, превышающего рабочее давление кислорода в резаке;</w:t>
      </w:r>
    </w:p>
    <w:p w:rsidR="00000000" w:rsidRDefault="006B50D4">
      <w:bookmarkStart w:id="941" w:name="sub_13682"/>
      <w:bookmarkEnd w:id="940"/>
      <w:r>
        <w:t>б) перегревать испаритель резака, а также подвешивать резак во время работы вертикально, головкой вверх;</w:t>
      </w:r>
    </w:p>
    <w:p w:rsidR="00000000" w:rsidRDefault="006B50D4">
      <w:bookmarkStart w:id="942" w:name="sub_13683"/>
      <w:bookmarkEnd w:id="941"/>
      <w:r>
        <w:t>в) зажимать, перекручивать или заламывать шланги, подающие кислород или горючее к резаку;</w:t>
      </w:r>
    </w:p>
    <w:p w:rsidR="00000000" w:rsidRDefault="006B50D4">
      <w:bookmarkStart w:id="943" w:name="sub_13684"/>
      <w:bookmarkEnd w:id="942"/>
      <w:r>
        <w:t>г) исп</w:t>
      </w:r>
      <w:r>
        <w:t>ользовать кислородные шланги для подвода бензина или керосина к резаку.</w:t>
      </w:r>
    </w:p>
    <w:p w:rsidR="00000000" w:rsidRDefault="006B50D4">
      <w:bookmarkStart w:id="944" w:name="sub_1369"/>
      <w:bookmarkEnd w:id="943"/>
      <w:r>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w:t>
      </w:r>
      <w:r>
        <w:t>из горючих материалов должны быть защищены экранами из негорючих материалов или политы водой (водным раствором пенообразователя и др.).</w:t>
      </w:r>
    </w:p>
    <w:p w:rsidR="00000000" w:rsidRDefault="006B50D4">
      <w:bookmarkStart w:id="945" w:name="sub_141709"/>
      <w:bookmarkEnd w:id="944"/>
      <w:r>
        <w:t>Паяльные лампы необходимо содержать в исправном состоянии и осуществлять проверки их параметров в соот</w:t>
      </w:r>
      <w:r>
        <w:t>ветствии с технической документацией, но не реже 1 раза в месяц.</w:t>
      </w:r>
    </w:p>
    <w:p w:rsidR="00000000" w:rsidRDefault="006B50D4">
      <w:bookmarkStart w:id="946" w:name="sub_141710"/>
      <w:bookmarkEnd w:id="945"/>
      <w:r>
        <w:t>Для предотвращения выброса пламени из паяльной лампы заправляемое в лампу горючее не должно содержать посторонних примесей и воды.</w:t>
      </w:r>
    </w:p>
    <w:p w:rsidR="00000000" w:rsidRDefault="006B50D4">
      <w:bookmarkStart w:id="947" w:name="sub_1370"/>
      <w:bookmarkEnd w:id="946"/>
      <w:r>
        <w:t>370. Во избежание взры</w:t>
      </w:r>
      <w:r>
        <w:t>ва паяльной лампы запрещается:</w:t>
      </w:r>
    </w:p>
    <w:p w:rsidR="00000000" w:rsidRDefault="006B50D4">
      <w:bookmarkStart w:id="948" w:name="sub_13701"/>
      <w:bookmarkEnd w:id="947"/>
      <w:r>
        <w:t>а) применять в качестве горючего для ламп, работающих на керосине, бензин или смеси бензина с керосином;</w:t>
      </w:r>
    </w:p>
    <w:p w:rsidR="00000000" w:rsidRDefault="006B50D4">
      <w:bookmarkStart w:id="949" w:name="sub_13702"/>
      <w:bookmarkEnd w:id="948"/>
      <w:r>
        <w:t>б) повышать давление в резервуаре лампы при накачке воздуха более допустимого рабочег</w:t>
      </w:r>
      <w:r>
        <w:t>о давления, указанного в паспорте;</w:t>
      </w:r>
    </w:p>
    <w:p w:rsidR="00000000" w:rsidRDefault="006B50D4">
      <w:bookmarkStart w:id="950" w:name="sub_13703"/>
      <w:bookmarkEnd w:id="949"/>
      <w:r>
        <w:t>в) заполнять лампу горючим более чем на три четверти объема ее резервуара;</w:t>
      </w:r>
    </w:p>
    <w:p w:rsidR="00000000" w:rsidRDefault="006B50D4">
      <w:bookmarkStart w:id="951" w:name="sub_13704"/>
      <w:bookmarkEnd w:id="950"/>
      <w:r>
        <w:t>г) отворачивать воздушный винт и наливную пробку, когда лампа горит или еще не остыла;</w:t>
      </w:r>
    </w:p>
    <w:p w:rsidR="00000000" w:rsidRDefault="006B50D4">
      <w:bookmarkStart w:id="952" w:name="sub_13705"/>
      <w:bookmarkEnd w:id="951"/>
      <w:r>
        <w:t>д) ре</w:t>
      </w:r>
      <w:r>
        <w:t>монтировать лампу, а также выливать из нее горючее или заправлять ее горючим вблизи открытого огня.</w:t>
      </w:r>
    </w:p>
    <w:p w:rsidR="00000000" w:rsidRDefault="006B50D4">
      <w:bookmarkStart w:id="953" w:name="sub_1371"/>
      <w:bookmarkEnd w:id="952"/>
      <w:r>
        <w:t>371. Работы, связанные с применением легковоспламеняющихся и горючих жидкостей, выполняемые в помещениях, должны проводиться в вытяжных шка</w:t>
      </w:r>
      <w:r>
        <w:t>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000000" w:rsidRDefault="006B50D4">
      <w:bookmarkStart w:id="954" w:name="sub_13712"/>
      <w:bookmarkEnd w:id="953"/>
      <w:r>
        <w:t>Легковоспламеняющиеся жидко</w:t>
      </w:r>
      <w:r>
        <w:t>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000000" w:rsidRDefault="006B50D4">
      <w:bookmarkStart w:id="955" w:name="sub_141711"/>
      <w:bookmarkEnd w:id="954"/>
      <w:r>
        <w:t xml:space="preserve">Не допускается оставлять на рабочих местах тару с легковоспламеняющимися и горючими </w:t>
      </w:r>
      <w:r>
        <w:t>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w:t>
      </w:r>
      <w:r>
        <w:t>анить в специально отведенном месте вне рабочих помещений.</w:t>
      </w:r>
    </w:p>
    <w:p w:rsidR="00000000" w:rsidRDefault="006B50D4">
      <w:bookmarkStart w:id="956" w:name="sub_13714"/>
      <w:bookmarkEnd w:id="955"/>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000000" w:rsidRDefault="006B50D4">
      <w:bookmarkStart w:id="957" w:name="sub_1372"/>
      <w:bookmarkEnd w:id="956"/>
      <w:r>
        <w:t xml:space="preserve">372. На проведение огневых работ (огневой разогрев битума, газо-и электросварочные </w:t>
      </w:r>
      <w:r>
        <w:lastRenderedPageBreak/>
        <w:t>работы, газо- и электрорезательные работы, бензино-и керосинорезательные работы, работы с паяльной лампой, резка металла механизированным инструментом с образованием искр) н</w:t>
      </w:r>
      <w:r>
        <w:t>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000000" w:rsidRDefault="006B50D4">
      <w:bookmarkStart w:id="958" w:name="sub_141712"/>
      <w:bookmarkEnd w:id="957"/>
      <w:r>
        <w:t xml:space="preserve">Наряд-допуск выдается руководителю </w:t>
      </w:r>
      <w:r>
        <w:t>работ и утверждается руководителем организации или иным должностным лицом, уполномоченным руководителем организации.</w:t>
      </w:r>
    </w:p>
    <w:p w:rsidR="00000000" w:rsidRDefault="006B50D4">
      <w:bookmarkStart w:id="959" w:name="sub_141713"/>
      <w:bookmarkEnd w:id="958"/>
      <w:r>
        <w:t>Наряд-допуск должен содержать сведения о фамилии, имени, отчестве (при наличии) руководителя работ, месте и характере п</w:t>
      </w:r>
      <w:r>
        <w:t>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w:t>
      </w:r>
      <w:r>
        <w:t>ируемое время начала и окончания работ.</w:t>
      </w:r>
    </w:p>
    <w:p w:rsidR="00000000" w:rsidRDefault="006B50D4">
      <w:bookmarkStart w:id="960" w:name="sub_141714"/>
      <w:bookmarkEnd w:id="959"/>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w:t>
      </w:r>
      <w:r>
        <w:t>ния работ, сведения о ежедневном допуске к проведению работ, а также информация о завершении работы в полном объеме с указанием даты и времени.</w:t>
      </w:r>
    </w:p>
    <w:p w:rsidR="00000000" w:rsidRDefault="006B50D4">
      <w:bookmarkStart w:id="961" w:name="sub_13725"/>
      <w:bookmarkEnd w:id="960"/>
      <w:r>
        <w:t>Допускается оформление и регистрация наряда-допуска на проведение огневых работ в электронном</w:t>
      </w:r>
      <w:r>
        <w:t xml:space="preserve"> виде в соответствии с требованиями </w:t>
      </w:r>
      <w:hyperlink r:id="rId225" w:history="1">
        <w:r>
          <w:rPr>
            <w:rStyle w:val="a4"/>
          </w:rPr>
          <w:t>Федерального закона</w:t>
        </w:r>
      </w:hyperlink>
      <w:r>
        <w:t xml:space="preserve"> "Об электронной подписи".</w:t>
      </w:r>
    </w:p>
    <w:bookmarkEnd w:id="961"/>
    <w:p w:rsidR="00000000" w:rsidRDefault="006B50D4"/>
    <w:p w:rsidR="00000000" w:rsidRDefault="006B50D4">
      <w:pPr>
        <w:pStyle w:val="1"/>
      </w:pPr>
      <w:bookmarkStart w:id="962" w:name="sub_10170"/>
      <w:r>
        <w:t>XVII. Автозаправочные станции</w:t>
      </w:r>
    </w:p>
    <w:bookmarkEnd w:id="962"/>
    <w:p w:rsidR="00000000" w:rsidRDefault="006B50D4"/>
    <w:p w:rsidR="00000000" w:rsidRDefault="006B50D4">
      <w:bookmarkStart w:id="963" w:name="sub_1373"/>
      <w:r>
        <w:t xml:space="preserve">373. Руководитель организации обеспечивает </w:t>
      </w:r>
      <w:r>
        <w:t>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000000" w:rsidRDefault="006B50D4">
      <w:bookmarkStart w:id="964" w:name="sub_1374"/>
      <w:bookmarkEnd w:id="963"/>
      <w:r>
        <w:t>374. Технологи</w:t>
      </w:r>
      <w:r>
        <w:t>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000000" w:rsidRDefault="006B50D4">
      <w:bookmarkStart w:id="965" w:name="sub_1375"/>
      <w:bookmarkEnd w:id="964"/>
      <w:r>
        <w:t>375. Степень заполнения резервуаров топливом не должна превышать 95 процентов их внутреннего геометрического объема.</w:t>
      </w:r>
    </w:p>
    <w:p w:rsidR="00000000" w:rsidRDefault="006B50D4">
      <w:bookmarkStart w:id="966" w:name="sub_1376"/>
      <w:bookmarkEnd w:id="965"/>
      <w:r>
        <w:t>376. Ремонтные и регламентные работы внутри резервуаров можно проводить только при условии, что концентрация паров топ</w:t>
      </w:r>
      <w:r>
        <w:t>лива не превышает 20 процентов нижнего концентрационного предела распространения пламени и при непрерывном контроле газовой среды.</w:t>
      </w:r>
    </w:p>
    <w:p w:rsidR="00000000" w:rsidRDefault="006B50D4">
      <w:bookmarkStart w:id="967" w:name="sub_1377"/>
      <w:bookmarkEnd w:id="966"/>
      <w:r>
        <w:t>377. После окончания обесшламливания шлам необходимо немедленно удалить с территории автозаправочных станций.</w:t>
      </w:r>
    </w:p>
    <w:p w:rsidR="00000000" w:rsidRDefault="006B50D4">
      <w:bookmarkStart w:id="968" w:name="sub_1378"/>
      <w:bookmarkEnd w:id="967"/>
      <w:r>
        <w:t>378. Запрещается перекрытие трубопровода деаэрации резервуара для осуществления рециркуляции паров топлива при сливоналивных операциях.</w:t>
      </w:r>
    </w:p>
    <w:p w:rsidR="00000000" w:rsidRDefault="006B50D4">
      <w:bookmarkStart w:id="969" w:name="sub_1379"/>
      <w:bookmarkEnd w:id="968"/>
      <w:r>
        <w:t>379. Наполнение резервуаров топливом следует проводить только закрытым способом.</w:t>
      </w:r>
    </w:p>
    <w:p w:rsidR="00000000" w:rsidRDefault="006B50D4">
      <w:bookmarkStart w:id="970" w:name="sub_1380"/>
      <w:bookmarkEnd w:id="969"/>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000000" w:rsidRDefault="006B50D4">
      <w:pPr>
        <w:pStyle w:val="a6"/>
        <w:rPr>
          <w:color w:val="000000"/>
          <w:sz w:val="16"/>
          <w:szCs w:val="16"/>
          <w:shd w:val="clear" w:color="auto" w:fill="F0F0F0"/>
        </w:rPr>
      </w:pPr>
      <w:bookmarkStart w:id="971" w:name="sub_1381"/>
      <w:bookmarkEnd w:id="970"/>
      <w:r>
        <w:rPr>
          <w:color w:val="000000"/>
          <w:sz w:val="16"/>
          <w:szCs w:val="16"/>
          <w:shd w:val="clear" w:color="auto" w:fill="F0F0F0"/>
        </w:rPr>
        <w:t>Информация об изменениях:</w:t>
      </w:r>
    </w:p>
    <w:bookmarkEnd w:id="971"/>
    <w:p w:rsidR="00000000" w:rsidRDefault="006B50D4">
      <w:pPr>
        <w:pStyle w:val="a7"/>
        <w:rPr>
          <w:shd w:val="clear" w:color="auto" w:fill="F0F0F0"/>
        </w:rPr>
      </w:pPr>
      <w:r>
        <w:t xml:space="preserve"> </w:t>
      </w:r>
      <w:r>
        <w:rPr>
          <w:shd w:val="clear" w:color="auto" w:fill="F0F0F0"/>
        </w:rPr>
        <w:t xml:space="preserve">Пункт 381 изменен </w:t>
      </w:r>
      <w:r>
        <w:rPr>
          <w:shd w:val="clear" w:color="auto" w:fill="F0F0F0"/>
        </w:rPr>
        <w:t xml:space="preserve">с 1 сентября 2025 г. - </w:t>
      </w:r>
      <w:hyperlink r:id="rId226"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27" w:history="1">
        <w:r>
          <w:rPr>
            <w:rStyle w:val="a4"/>
            <w:shd w:val="clear" w:color="auto" w:fill="F0F0F0"/>
          </w:rPr>
          <w:t>См. будущую редакцию</w:t>
        </w:r>
      </w:hyperlink>
    </w:p>
    <w:p w:rsidR="00000000" w:rsidRDefault="006B50D4">
      <w:r>
        <w:t>381. Одновреме</w:t>
      </w:r>
      <w:r>
        <w:t>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w:t>
      </w:r>
      <w:r>
        <w:t xml:space="preserve">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w:t>
      </w:r>
      <w:r>
        <w:lastRenderedPageBreak/>
        <w:t>автоцистерны), при нахождении на территории автоцистерны не допускается.</w:t>
      </w:r>
    </w:p>
    <w:p w:rsidR="00000000" w:rsidRDefault="006B50D4">
      <w:bookmarkStart w:id="972" w:name="sub_1382"/>
      <w:r>
        <w:t>382. Проце</w:t>
      </w:r>
      <w:r>
        <w:t>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000000" w:rsidRDefault="006B50D4">
      <w:bookmarkStart w:id="973" w:name="sub_1383"/>
      <w:bookmarkEnd w:id="972"/>
      <w:r>
        <w:t>383. Операции по наполнению резервуаров автоза</w:t>
      </w:r>
      <w:r>
        <w:t>правочной станции топливом из автоцистерны, не оборудованной донным клапаном, проводятся в следующей последовательности:</w:t>
      </w:r>
    </w:p>
    <w:p w:rsidR="00000000" w:rsidRDefault="006B50D4">
      <w:bookmarkStart w:id="974" w:name="sub_13831"/>
      <w:bookmarkEnd w:id="973"/>
      <w:r>
        <w:t xml:space="preserve">а) установка у заправочной площадки для автоцистерны с топливом и приведение в готовность 2 передвижных огнетушителей </w:t>
      </w:r>
      <w:r>
        <w:t>требуемого объема;</w:t>
      </w:r>
    </w:p>
    <w:p w:rsidR="00000000" w:rsidRDefault="006B50D4">
      <w:bookmarkStart w:id="975" w:name="sub_13832"/>
      <w:bookmarkEnd w:id="974"/>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w:t>
      </w:r>
      <w:r>
        <w:t>ектной документацией;</w:t>
      </w:r>
    </w:p>
    <w:p w:rsidR="00000000" w:rsidRDefault="006B50D4">
      <w:bookmarkStart w:id="976" w:name="sub_13833"/>
      <w:bookmarkEnd w:id="975"/>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w:t>
      </w:r>
      <w:r>
        <w:t>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000000" w:rsidRDefault="006B50D4">
      <w:bookmarkStart w:id="977" w:name="sub_1384"/>
      <w:bookmarkEnd w:id="976"/>
      <w:r>
        <w:t>384. При з</w:t>
      </w:r>
      <w:r>
        <w:t>аправке транспортных средств топливом соблюдаются следующие требования:</w:t>
      </w:r>
    </w:p>
    <w:p w:rsidR="00000000" w:rsidRDefault="006B50D4">
      <w:bookmarkStart w:id="978" w:name="sub_13841"/>
      <w:bookmarkEnd w:id="977"/>
      <w:r>
        <w:t>а) мототехника подается к топливораздаточным колонкам с заглушёнными двигателями, пуск и остановка которых производится на расстоянии не менее 15 метров от топливозапр</w:t>
      </w:r>
      <w:r>
        <w:t>авочных колонок, а автомобили, автобусы и автотракторная техника - своим ходом;</w:t>
      </w:r>
    </w:p>
    <w:p w:rsidR="00000000" w:rsidRDefault="006B50D4">
      <w:bookmarkStart w:id="979" w:name="sub_13842"/>
      <w:bookmarkEnd w:id="978"/>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w:t>
      </w:r>
      <w:r>
        <w:t>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000000" w:rsidRDefault="006B50D4">
      <w:bookmarkStart w:id="980" w:name="sub_13843"/>
      <w:bookmarkEnd w:id="979"/>
      <w:r>
        <w:t xml:space="preserve">в) расстояние между стоящим под заправкой </w:t>
      </w:r>
      <w:r>
        <w:t>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w:t>
      </w:r>
      <w:r>
        <w:t xml:space="preserve"> предусматриваются иные визуальные указатели (дорожные знаки, схемы движения).</w:t>
      </w:r>
    </w:p>
    <w:p w:rsidR="00000000" w:rsidRDefault="006B50D4">
      <w:bookmarkStart w:id="981" w:name="sub_1385"/>
      <w:bookmarkEnd w:id="980"/>
      <w:r>
        <w:t>385. На автозаправочной станции запрещается:</w:t>
      </w:r>
    </w:p>
    <w:p w:rsidR="00000000" w:rsidRDefault="006B50D4">
      <w:bookmarkStart w:id="982" w:name="sub_13851"/>
      <w:bookmarkEnd w:id="981"/>
      <w:r>
        <w:t>а) заправка транспортных средств с работающими двигателями;</w:t>
      </w:r>
    </w:p>
    <w:p w:rsidR="00000000" w:rsidRDefault="006B50D4">
      <w:bookmarkStart w:id="983" w:name="sub_13852"/>
      <w:bookmarkEnd w:id="982"/>
      <w:r>
        <w:t>б) проезд транспортн</w:t>
      </w:r>
      <w:r>
        <w:t>ых средств над подземными резервуарами, если это не предусмотрено технико-эксплуатационной документацией;</w:t>
      </w:r>
    </w:p>
    <w:p w:rsidR="00000000" w:rsidRDefault="006B50D4">
      <w:bookmarkStart w:id="984" w:name="sub_13853"/>
      <w:bookmarkEnd w:id="983"/>
      <w:r>
        <w:t>в) заполнение резервуаров топливом и заправка транспортных средств во время грозы и в случае проявления атмосферных разрядов;</w:t>
      </w:r>
    </w:p>
    <w:p w:rsidR="00000000" w:rsidRDefault="006B50D4">
      <w:bookmarkStart w:id="985" w:name="sub_13854"/>
      <w:bookmarkEnd w:id="984"/>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000000" w:rsidRDefault="006B50D4">
      <w:bookmarkStart w:id="986" w:name="sub_13855"/>
      <w:bookmarkEnd w:id="985"/>
      <w:r>
        <w:t>д) заправка транспортных средств, в которых находятс</w:t>
      </w:r>
      <w:r>
        <w:t>я пассажиры (за исключением легковых автомобилей);</w:t>
      </w:r>
    </w:p>
    <w:p w:rsidR="00000000" w:rsidRDefault="006B50D4">
      <w:bookmarkStart w:id="987" w:name="sub_13856"/>
      <w:bookmarkEnd w:id="986"/>
      <w:r>
        <w:t xml:space="preserve">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w:t>
      </w:r>
      <w:r>
        <w:t>др.), за исключением специально предусмотренных для этого топливозаправочных пунктов;</w:t>
      </w:r>
    </w:p>
    <w:p w:rsidR="00000000" w:rsidRDefault="006B50D4">
      <w:bookmarkStart w:id="988" w:name="sub_13857"/>
      <w:bookmarkEnd w:id="987"/>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w:t>
      </w:r>
      <w:r>
        <w:t>авочной станции во время осуществления операции по приему, хранению или выдаче бензина.</w:t>
      </w:r>
    </w:p>
    <w:p w:rsidR="00000000" w:rsidRDefault="006B50D4">
      <w:bookmarkStart w:id="989" w:name="sub_1386"/>
      <w:bookmarkEnd w:id="988"/>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w:t>
      </w:r>
      <w:r>
        <w:t xml:space="preserve">бованиями </w:t>
      </w:r>
      <w:r>
        <w:lastRenderedPageBreak/>
        <w:t>пожарной безопасности, предъявляемыми к стационарным автозаправочным станциям.</w:t>
      </w:r>
    </w:p>
    <w:p w:rsidR="00000000" w:rsidRDefault="006B50D4">
      <w:bookmarkStart w:id="990" w:name="sub_141715"/>
      <w:bookmarkEnd w:id="989"/>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000000" w:rsidRDefault="006B50D4">
      <w:bookmarkStart w:id="991" w:name="sub_1387"/>
      <w:bookmarkEnd w:id="990"/>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w:t>
      </w:r>
      <w:r>
        <w:t>ешней поверхности, способной превысить (в том числе при неисправности теплогенерирующего аппарата) 90 градусов Цельсия.</w:t>
      </w:r>
    </w:p>
    <w:p w:rsidR="00000000" w:rsidRDefault="006B50D4">
      <w:pPr>
        <w:pStyle w:val="a6"/>
        <w:rPr>
          <w:color w:val="000000"/>
          <w:sz w:val="16"/>
          <w:szCs w:val="16"/>
          <w:shd w:val="clear" w:color="auto" w:fill="F0F0F0"/>
        </w:rPr>
      </w:pPr>
      <w:bookmarkStart w:id="992" w:name="sub_1388"/>
      <w:bookmarkEnd w:id="991"/>
      <w:r>
        <w:rPr>
          <w:color w:val="000000"/>
          <w:sz w:val="16"/>
          <w:szCs w:val="16"/>
          <w:shd w:val="clear" w:color="auto" w:fill="F0F0F0"/>
        </w:rPr>
        <w:t>Информация об изменениях:</w:t>
      </w:r>
    </w:p>
    <w:bookmarkEnd w:id="992"/>
    <w:p w:rsidR="00000000" w:rsidRDefault="006B50D4">
      <w:pPr>
        <w:pStyle w:val="a7"/>
        <w:rPr>
          <w:shd w:val="clear" w:color="auto" w:fill="F0F0F0"/>
        </w:rPr>
      </w:pPr>
      <w:r>
        <w:t xml:space="preserve"> </w:t>
      </w:r>
      <w:r>
        <w:rPr>
          <w:shd w:val="clear" w:color="auto" w:fill="F0F0F0"/>
        </w:rPr>
        <w:t xml:space="preserve">Пункт 388 изменен с 1 марта 2023 г. - </w:t>
      </w:r>
      <w:hyperlink r:id="rId228"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29" w:history="1">
        <w:r>
          <w:rPr>
            <w:rStyle w:val="a4"/>
            <w:shd w:val="clear" w:color="auto" w:fill="F0F0F0"/>
          </w:rPr>
          <w:t>См. предыдущую редакцию</w:t>
        </w:r>
      </w:hyperlink>
    </w:p>
    <w:p w:rsidR="00000000" w:rsidRDefault="006B50D4">
      <w:r>
        <w:t>388. Для автозаправочной станции, на которой проектной документацией допускаетс</w:t>
      </w:r>
      <w:r>
        <w:t>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000000" w:rsidRDefault="006B50D4">
      <w:bookmarkStart w:id="993" w:name="sub_1389"/>
      <w:r>
        <w:t>389. Автозаправочные станции оснащаются первичными средствами пожаротушения.</w:t>
      </w:r>
    </w:p>
    <w:p w:rsidR="00000000" w:rsidRDefault="006B50D4">
      <w:bookmarkStart w:id="994" w:name="sub_13892"/>
      <w:bookmarkEnd w:id="993"/>
      <w:r>
        <w:t>Заправочный</w:t>
      </w:r>
      <w:r>
        <w:t xml:space="preserve">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3А, 144В, С, Е (с учетом климатических условий эксплуатации), а </w:t>
      </w:r>
      <w:r>
        <w:t>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3А, 144В, С, Е (с учетом климатических условий эксплуатации) и одним покрывалом для изоляции о</w:t>
      </w:r>
      <w:r>
        <w:t>чага возгорания размером не менее 2x1,5 метра. Размещение огнетушителей должно предусматриваться на заправочных островках.</w:t>
      </w:r>
    </w:p>
    <w:p w:rsidR="00000000" w:rsidRDefault="006B50D4">
      <w:bookmarkStart w:id="995" w:name="sub_141716"/>
      <w:bookmarkEnd w:id="994"/>
      <w:r>
        <w:t>Площадка для автоцистерны, а также заправочный островок для заправки, в том числе грузовых автомобилей, автобусов,</w:t>
      </w:r>
      <w:r>
        <w:t xml:space="preserve">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6А, 233В, С, Е (с учетом климатических условий эксплуатации).</w:t>
      </w:r>
    </w:p>
    <w:p w:rsidR="00000000" w:rsidRDefault="006B50D4">
      <w:bookmarkStart w:id="996" w:name="sub_141717"/>
      <w:bookmarkEnd w:id="995"/>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000000" w:rsidRDefault="006B50D4">
      <w:bookmarkStart w:id="997" w:name="sub_1390"/>
      <w:bookmarkEnd w:id="996"/>
      <w:r>
        <w:t>390. При возникновении пожароопасных ситуаций на авт</w:t>
      </w:r>
      <w:r>
        <w:t>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w:t>
      </w:r>
      <w:r>
        <w:t>дств и приступить к локализации и ликвидации пожароопасной ситуации.</w:t>
      </w:r>
    </w:p>
    <w:p w:rsidR="00000000" w:rsidRDefault="006B50D4">
      <w:bookmarkStart w:id="998" w:name="sub_13902"/>
      <w:bookmarkEnd w:id="997"/>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w:t>
      </w:r>
      <w:r>
        <w:t>а и приступить к тушению пожара имеющимися первичными средствами пожаротушения.</w:t>
      </w:r>
    </w:p>
    <w:p w:rsidR="00000000" w:rsidRDefault="006B50D4">
      <w:bookmarkStart w:id="999" w:name="sub_13903"/>
      <w:bookmarkEnd w:id="998"/>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w:t>
      </w:r>
      <w:r>
        <w:t>нционно.</w:t>
      </w:r>
    </w:p>
    <w:p w:rsidR="00000000" w:rsidRDefault="006B50D4">
      <w:bookmarkStart w:id="1000" w:name="sub_1391"/>
      <w:bookmarkEnd w:id="999"/>
      <w:r>
        <w:t>391. При утечке бензина на заправочном островке или на площадке для автоцистерны включение двигателей транспортных средств не допускается.</w:t>
      </w:r>
    </w:p>
    <w:bookmarkEnd w:id="1000"/>
    <w:p w:rsidR="00000000" w:rsidRDefault="006B50D4"/>
    <w:p w:rsidR="00000000" w:rsidRDefault="006B50D4">
      <w:pPr>
        <w:pStyle w:val="1"/>
      </w:pPr>
      <w:bookmarkStart w:id="1001" w:name="sub_10180"/>
      <w:r>
        <w:t>XVIII. Требования к инструкции о мерах пожарной безопасности</w:t>
      </w:r>
    </w:p>
    <w:bookmarkEnd w:id="1001"/>
    <w:p w:rsidR="00000000" w:rsidRDefault="006B50D4"/>
    <w:p w:rsidR="00000000" w:rsidRDefault="006B50D4">
      <w:bookmarkStart w:id="1002" w:name="sub_1392"/>
      <w:r>
        <w:t xml:space="preserve">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w:t>
      </w:r>
      <w:r>
        <w:lastRenderedPageBreak/>
        <w:t>опасности зданий, сооружений, помещений, технологических процессов, техноло</w:t>
      </w:r>
      <w:r>
        <w:t>гического и производственного оборудования.</w:t>
      </w:r>
    </w:p>
    <w:p w:rsidR="00000000" w:rsidRDefault="006B50D4">
      <w:bookmarkStart w:id="1003" w:name="sub_1393"/>
      <w:bookmarkEnd w:id="1002"/>
      <w:r>
        <w:t>393. В инструкции о мерах пожарной безопасности необходимо отражать следующие вопросы:</w:t>
      </w:r>
    </w:p>
    <w:p w:rsidR="00000000" w:rsidRDefault="006B50D4">
      <w:bookmarkStart w:id="1004" w:name="sub_13931"/>
      <w:bookmarkEnd w:id="1003"/>
      <w:r>
        <w:t>а) порядок содержания территории, зданий, сооружений и помещений, эвакуационных путей и выхо</w:t>
      </w:r>
      <w:r>
        <w:t>дов, в том числе аварийных, а также путей доступа подразделений пожарной охраны на объекты защиты (на этажи, кровлю (покрытие) и др.);</w:t>
      </w:r>
    </w:p>
    <w:p w:rsidR="00000000" w:rsidRDefault="006B50D4">
      <w:bookmarkStart w:id="1005" w:name="sub_13932"/>
      <w:bookmarkEnd w:id="1004"/>
      <w:r>
        <w:t>б) мероприятия по обеспечению пожарной безопасности технологических процессов при эксплуатации оборудов</w:t>
      </w:r>
      <w:r>
        <w:t>ания и производстве пожароопасных работ;</w:t>
      </w:r>
    </w:p>
    <w:p w:rsidR="00000000" w:rsidRDefault="006B50D4">
      <w:bookmarkStart w:id="1006" w:name="sub_13933"/>
      <w:bookmarkEnd w:id="1005"/>
      <w:r>
        <w:t>в) порядок и нормы хранения и транспортировки пожаровзрывоопасных веществ и материалов;</w:t>
      </w:r>
    </w:p>
    <w:p w:rsidR="00000000" w:rsidRDefault="006B50D4">
      <w:bookmarkStart w:id="1007" w:name="sub_13934"/>
      <w:bookmarkEnd w:id="1006"/>
      <w:r>
        <w:t>г) порядок осмотра и закрытия помещений по окончании работы;</w:t>
      </w:r>
    </w:p>
    <w:p w:rsidR="00000000" w:rsidRDefault="006B50D4">
      <w:bookmarkStart w:id="1008" w:name="sub_13935"/>
      <w:bookmarkEnd w:id="1007"/>
      <w:r>
        <w:t>д) расположе</w:t>
      </w:r>
      <w:r>
        <w:t>ние мест для курения, применения открытого огня, проезда транспорта, проведения огневых или иных пожароопасных работ;</w:t>
      </w:r>
    </w:p>
    <w:p w:rsidR="00000000" w:rsidRDefault="006B50D4">
      <w:bookmarkStart w:id="1009" w:name="sub_13936"/>
      <w:bookmarkEnd w:id="1008"/>
      <w:r>
        <w:t>е) порядок сбора, хранения и удаления горючих веществ и материалов, содержания и хранения спецодежды;</w:t>
      </w:r>
    </w:p>
    <w:p w:rsidR="00000000" w:rsidRDefault="006B50D4">
      <w:bookmarkStart w:id="1010" w:name="sub_13937"/>
      <w:bookmarkEnd w:id="1009"/>
      <w:r>
        <w:t>ж) допустимое количество единовременно находящихся в помещениях сырья, полуфабрикатов и готовой продукции;</w:t>
      </w:r>
    </w:p>
    <w:p w:rsidR="00000000" w:rsidRDefault="006B50D4">
      <w:bookmarkStart w:id="1011" w:name="sub_13938"/>
      <w:bookmarkEnd w:id="1010"/>
      <w:r>
        <w:t>з) порядок и периодичность уборки горючих отходов и пыли, хранения промасленной спецодежды, ветоши;</w:t>
      </w:r>
    </w:p>
    <w:p w:rsidR="00000000" w:rsidRDefault="006B50D4">
      <w:bookmarkStart w:id="1012" w:name="sub_13939"/>
      <w:bookmarkEnd w:id="1011"/>
      <w:r>
        <w:t>и) предельные</w:t>
      </w:r>
      <w:r>
        <w:t xml:space="preserve"> показания контрольно-измерительных приборов (манометры, термометры и др.), отклонения от которых могут вызвать пожар или взрыв;</w:t>
      </w:r>
    </w:p>
    <w:p w:rsidR="00000000" w:rsidRDefault="006B50D4">
      <w:bookmarkStart w:id="1013" w:name="sub_139310"/>
      <w:bookmarkEnd w:id="1012"/>
      <w:r>
        <w:t>к) обязанности и действия работников при пожаре, в том числе при вызове пожарной охраны, открытии и блокиров</w:t>
      </w:r>
      <w:r>
        <w:t xml:space="preserve">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w:t>
      </w:r>
      <w:r>
        <w:t>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000000" w:rsidRDefault="006B50D4">
      <w:bookmarkStart w:id="1014" w:name="sub_139311"/>
      <w:bookmarkEnd w:id="1013"/>
      <w:r>
        <w:t>л) допустимое (предельное) количество людей, которые могут одновременно находиться на объекте защиты;</w:t>
      </w:r>
    </w:p>
    <w:p w:rsidR="00000000" w:rsidRDefault="006B50D4">
      <w:pPr>
        <w:pStyle w:val="a6"/>
        <w:rPr>
          <w:color w:val="000000"/>
          <w:sz w:val="16"/>
          <w:szCs w:val="16"/>
          <w:shd w:val="clear" w:color="auto" w:fill="F0F0F0"/>
        </w:rPr>
      </w:pPr>
      <w:bookmarkStart w:id="1015" w:name="sub_139312"/>
      <w:bookmarkEnd w:id="1014"/>
      <w:r>
        <w:rPr>
          <w:color w:val="000000"/>
          <w:sz w:val="16"/>
          <w:szCs w:val="16"/>
          <w:shd w:val="clear" w:color="auto" w:fill="F0F0F0"/>
        </w:rPr>
        <w:t>Информация об изменениях:</w:t>
      </w:r>
    </w:p>
    <w:bookmarkEnd w:id="1015"/>
    <w:p w:rsidR="00000000" w:rsidRDefault="006B50D4">
      <w:pPr>
        <w:pStyle w:val="a7"/>
        <w:rPr>
          <w:shd w:val="clear" w:color="auto" w:fill="F0F0F0"/>
        </w:rPr>
      </w:pPr>
      <w:r>
        <w:t xml:space="preserve"> </w:t>
      </w:r>
      <w:r>
        <w:rPr>
          <w:shd w:val="clear" w:color="auto" w:fill="F0F0F0"/>
        </w:rPr>
        <w:t xml:space="preserve">Пункт 393 дополнен подпунктом "м" с 1 марта 2023 г. - </w:t>
      </w:r>
      <w:hyperlink r:id="rId230"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r>
        <w:t>м) перечень должностных лиц, являющихся дежурным персоналом на объекте защиты (при их наличии).</w:t>
      </w:r>
    </w:p>
    <w:p w:rsidR="00000000" w:rsidRDefault="006B50D4">
      <w:bookmarkStart w:id="1016" w:name="sub_1394"/>
      <w:r>
        <w:t>394. В инструкции о мерах пожарной безопасности указываются ли</w:t>
      </w:r>
      <w:r>
        <w:t>ца, ответственные за обеспечение пожарной безопасности, в том числе за:</w:t>
      </w:r>
    </w:p>
    <w:p w:rsidR="00000000" w:rsidRDefault="006B50D4">
      <w:bookmarkStart w:id="1017" w:name="sub_13941"/>
      <w:bookmarkEnd w:id="1016"/>
      <w:r>
        <w:t>а) сообщение о возникновении пожара в пожарную охрану и оповещение (информирование) руководства, дежурных и аварийных служб объекта защиты;</w:t>
      </w:r>
    </w:p>
    <w:p w:rsidR="00000000" w:rsidRDefault="006B50D4">
      <w:bookmarkStart w:id="1018" w:name="sub_13942"/>
      <w:bookmarkEnd w:id="1017"/>
      <w:r>
        <w:t>б) органи</w:t>
      </w:r>
      <w:r>
        <w:t>зацию спасения людей с использованием для этого имеющихся сил и технических средств;</w:t>
      </w:r>
    </w:p>
    <w:p w:rsidR="00000000" w:rsidRDefault="006B50D4">
      <w:bookmarkStart w:id="1019" w:name="sub_13943"/>
      <w:bookmarkEnd w:id="1018"/>
      <w:r>
        <w:t>в) проверку включения автоматических систем противопожарной защиты (систем оповещения людей о пожаре, пожаротушения, противодымной защиты);</w:t>
      </w:r>
    </w:p>
    <w:p w:rsidR="00000000" w:rsidRDefault="006B50D4">
      <w:bookmarkStart w:id="1020" w:name="sub_13944"/>
      <w:bookmarkEnd w:id="1019"/>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w:t>
      </w:r>
      <w:r>
        <w:t>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00000" w:rsidRDefault="006B50D4">
      <w:bookmarkStart w:id="1021" w:name="sub_13945"/>
      <w:bookmarkEnd w:id="1020"/>
      <w:r>
        <w:lastRenderedPageBreak/>
        <w:t>д) перекрывание сырьевых, газовых, паровых и вод</w:t>
      </w:r>
      <w:r>
        <w:t>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000000" w:rsidRDefault="006B50D4">
      <w:bookmarkStart w:id="1022" w:name="sub_13946"/>
      <w:bookmarkEnd w:id="1021"/>
      <w:r>
        <w:t>е) прекращение вс</w:t>
      </w:r>
      <w:r>
        <w:t>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000000" w:rsidRDefault="006B50D4">
      <w:bookmarkStart w:id="1023" w:name="sub_13947"/>
      <w:bookmarkEnd w:id="1022"/>
      <w:r>
        <w:t>ж) удаление за пределы опасной зоны всех работников, не задействованных в тушении п</w:t>
      </w:r>
      <w:r>
        <w:t>ожара;</w:t>
      </w:r>
    </w:p>
    <w:p w:rsidR="00000000" w:rsidRDefault="006B50D4">
      <w:bookmarkStart w:id="1024" w:name="sub_13948"/>
      <w:bookmarkEnd w:id="1023"/>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000000" w:rsidRDefault="006B50D4">
      <w:bookmarkStart w:id="1025" w:name="sub_13949"/>
      <w:bookmarkEnd w:id="1024"/>
      <w:r>
        <w:t>и) обеспечение соблюдения требований безопасности работниками, пр</w:t>
      </w:r>
      <w:r>
        <w:t>инимающими участие в тушении пожара;</w:t>
      </w:r>
    </w:p>
    <w:p w:rsidR="00000000" w:rsidRDefault="006B50D4">
      <w:bookmarkStart w:id="1026" w:name="sub_139410"/>
      <w:bookmarkEnd w:id="1025"/>
      <w:r>
        <w:t>к) организацию одновременно с тушением пожара эвакуации и защиты материальных ценностей;</w:t>
      </w:r>
    </w:p>
    <w:p w:rsidR="00000000" w:rsidRDefault="006B50D4">
      <w:bookmarkStart w:id="1027" w:name="sub_139411"/>
      <w:bookmarkEnd w:id="1026"/>
      <w:r>
        <w:t>л) встречу подразделений пожарной охраны и оказание помощи в выборе кратчайшего пути для по</w:t>
      </w:r>
      <w:r>
        <w:t>дъезда к очагу пожара;</w:t>
      </w:r>
    </w:p>
    <w:p w:rsidR="00000000" w:rsidRDefault="006B50D4">
      <w:bookmarkStart w:id="1028" w:name="sub_139412"/>
      <w:bookmarkEnd w:id="1027"/>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w:t>
      </w:r>
      <w:r>
        <w:t>става, о перерабатываемых или хранящихся на объекте защиты опасных (взрывоопасных), взрывчатых, сильнодействующих ядовитых веществах;</w:t>
      </w:r>
    </w:p>
    <w:p w:rsidR="00000000" w:rsidRDefault="006B50D4">
      <w:bookmarkStart w:id="1029" w:name="sub_139413"/>
      <w:bookmarkEnd w:id="1028"/>
      <w:r>
        <w:t>н) по прибытии подраз</w:t>
      </w:r>
      <w:r>
        <w:t>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w:t>
      </w:r>
      <w:r>
        <w:t>атериалов, изделий и сообщение других сведений, необходимых для успешной ликвидации пожара;</w:t>
      </w:r>
    </w:p>
    <w:p w:rsidR="00000000" w:rsidRDefault="006B50D4">
      <w:bookmarkStart w:id="1030" w:name="sub_139414"/>
      <w:bookmarkEnd w:id="1029"/>
      <w:r>
        <w:t>о) организацию привлечения сил и средств объекта защиты к осуществлению мероприятий, связанных с ликвидацией пожара и предупреждением его развит</w:t>
      </w:r>
      <w:r>
        <w:t>ия.</w:t>
      </w:r>
    </w:p>
    <w:bookmarkEnd w:id="1030"/>
    <w:p w:rsidR="00000000" w:rsidRDefault="006B50D4"/>
    <w:p w:rsidR="00000000" w:rsidRDefault="006B50D4">
      <w:pPr>
        <w:pStyle w:val="1"/>
      </w:pPr>
      <w:bookmarkStart w:id="1031" w:name="sub_10190"/>
      <w:r>
        <w:t>XIX. Обеспечение объектов защиты первичными средствами пожаротушения</w:t>
      </w:r>
    </w:p>
    <w:bookmarkEnd w:id="1031"/>
    <w:p w:rsidR="00000000" w:rsidRDefault="006B50D4"/>
    <w:p w:rsidR="00000000" w:rsidRDefault="006B50D4">
      <w:bookmarkStart w:id="1032" w:name="sub_1395"/>
      <w:r>
        <w:t>395. При определении видов и количества первичных средств пожаротушения следует учитывать физико-химические и пожароопасные свойства горючих веще</w:t>
      </w:r>
      <w:r>
        <w:t>ств, их взаимодействие с огнетушащими веществами, а также площадь помещений, открытых площадок и установок.</w:t>
      </w:r>
    </w:p>
    <w:p w:rsidR="00000000" w:rsidRDefault="006B50D4">
      <w:bookmarkStart w:id="1033" w:name="sub_1396"/>
      <w:bookmarkEnd w:id="1032"/>
      <w:r>
        <w:t>396. Комплектование технологического оборудования огнетушителями осуществляется согласно требованиям технических условий (паспортов)</w:t>
      </w:r>
      <w:r>
        <w:t xml:space="preserve"> на это оборудование.</w:t>
      </w:r>
    </w:p>
    <w:p w:rsidR="00000000" w:rsidRDefault="006B50D4">
      <w:bookmarkStart w:id="1034" w:name="sub_1397"/>
      <w:bookmarkEnd w:id="1033"/>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sub_11000" w:history="1">
        <w:r>
          <w:rPr>
            <w:rStyle w:val="a4"/>
          </w:rPr>
          <w:t>приложениями N 1</w:t>
        </w:r>
      </w:hyperlink>
      <w:r>
        <w:t xml:space="preserve"> и </w:t>
      </w:r>
      <w:hyperlink w:anchor="sub_12000" w:history="1">
        <w:r>
          <w:rPr>
            <w:rStyle w:val="a4"/>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000000" w:rsidRDefault="006B50D4">
      <w:bookmarkStart w:id="1035" w:name="sub_141718"/>
      <w:bookmarkEnd w:id="1034"/>
      <w:r>
        <w:t>Для тушения пожаров различных классов порошковые огнетушители до</w:t>
      </w:r>
      <w:r>
        <w:t>лжны иметь соответствующие заряды:</w:t>
      </w:r>
    </w:p>
    <w:p w:rsidR="00000000" w:rsidRDefault="006B50D4">
      <w:bookmarkStart w:id="1036" w:name="sub_141719"/>
      <w:bookmarkEnd w:id="1035"/>
      <w:r>
        <w:t>для пожаров класса А - порошок АБСЕ;</w:t>
      </w:r>
    </w:p>
    <w:p w:rsidR="00000000" w:rsidRDefault="006B50D4">
      <w:bookmarkStart w:id="1037" w:name="sub_141720"/>
      <w:bookmarkEnd w:id="1036"/>
      <w:r>
        <w:t>для пожаров классов В, С, Е - порошок ВСЕ или АБСЕ;</w:t>
      </w:r>
    </w:p>
    <w:p w:rsidR="00000000" w:rsidRDefault="006B50D4">
      <w:bookmarkStart w:id="1038" w:name="sub_13975"/>
      <w:bookmarkEnd w:id="1037"/>
      <w:r>
        <w:t>для пожаров класса D - порошок D.</w:t>
      </w:r>
    </w:p>
    <w:p w:rsidR="00000000" w:rsidRDefault="006B50D4">
      <w:bookmarkStart w:id="1039" w:name="sub_141721"/>
      <w:bookmarkEnd w:id="1038"/>
      <w:r>
        <w:t>Выбор огнетушителя (</w:t>
      </w:r>
      <w:r>
        <w:t>передвижной или переносной) обусловлен размерами возможных очагов пожара.</w:t>
      </w:r>
    </w:p>
    <w:p w:rsidR="00000000" w:rsidRDefault="006B50D4">
      <w:bookmarkStart w:id="1040" w:name="sub_141722"/>
      <w:bookmarkEnd w:id="1039"/>
      <w:r>
        <w:t xml:space="preserve">Допускается использовать огнетушители более высокого ранга, чем предусмотрено </w:t>
      </w:r>
      <w:hyperlink w:anchor="sub_11000" w:history="1">
        <w:r>
          <w:rPr>
            <w:rStyle w:val="a4"/>
          </w:rPr>
          <w:t>приложениями N 1</w:t>
        </w:r>
      </w:hyperlink>
      <w:r>
        <w:t xml:space="preserve"> и </w:t>
      </w:r>
      <w:hyperlink w:anchor="sub_12000" w:history="1">
        <w:r>
          <w:rPr>
            <w:rStyle w:val="a4"/>
          </w:rPr>
          <w:t>2</w:t>
        </w:r>
      </w:hyperlink>
      <w:r>
        <w:t xml:space="preserve"> к настоящим Правилам.</w:t>
      </w:r>
    </w:p>
    <w:p w:rsidR="00000000" w:rsidRDefault="006B50D4">
      <w:bookmarkStart w:id="1041" w:name="sub_1398"/>
      <w:bookmarkEnd w:id="1040"/>
      <w:r>
        <w:lastRenderedPageBreak/>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000000" w:rsidRDefault="006B50D4">
      <w:bookmarkStart w:id="1042" w:name="sub_1399"/>
      <w:bookmarkEnd w:id="1041"/>
      <w:r>
        <w:t>399. Если возможны комбинированные оч</w:t>
      </w:r>
      <w:r>
        <w:t>аги пожара, то предпочтение при выборе огнетушителя отдается более универсальному по области применения.</w:t>
      </w:r>
    </w:p>
    <w:p w:rsidR="00000000" w:rsidRDefault="006B50D4">
      <w:bookmarkStart w:id="1043" w:name="sub_1400"/>
      <w:bookmarkEnd w:id="1042"/>
      <w:r>
        <w:t xml:space="preserve">400. В общественных зданиях и сооружениях на каждом этаже размещается не менее 2 огнетушителей с минимальным рангом тушения модельного </w:t>
      </w:r>
      <w:r>
        <w:t xml:space="preserve">очага пожара в соответствии с </w:t>
      </w:r>
      <w:hyperlink w:anchor="sub_11000" w:history="1">
        <w:r>
          <w:rPr>
            <w:rStyle w:val="a4"/>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sub_1406" w:history="1">
        <w:r>
          <w:rPr>
            <w:rStyle w:val="a4"/>
          </w:rPr>
          <w:t>пунктом 406</w:t>
        </w:r>
      </w:hyperlink>
      <w:r>
        <w:t xml:space="preserve"> настоящих Правил.</w:t>
      </w:r>
    </w:p>
    <w:p w:rsidR="00000000" w:rsidRDefault="006B50D4">
      <w:bookmarkStart w:id="1044" w:name="sub_1401"/>
      <w:bookmarkEnd w:id="1043"/>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000000" w:rsidRDefault="006B50D4">
      <w:bookmarkStart w:id="1045" w:name="sub_1402"/>
      <w:bookmarkEnd w:id="1044"/>
      <w:r>
        <w:t>402. При наличии нескольких рядом расположенных помещений одного функциональ</w:t>
      </w:r>
      <w:r>
        <w:t>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000000" w:rsidRDefault="006B50D4">
      <w:bookmarkStart w:id="1046" w:name="sub_1403"/>
      <w:bookmarkEnd w:id="1045"/>
      <w:r>
        <w:t>403. Каждый огнетушитель, отправленный с объекта защиты на перезарядку, заменяется з</w:t>
      </w:r>
      <w:r>
        <w:t>аряженным огнетушителем, соответствующим минимальному рангу тушения модельного очага пожара огнетушителя, отправленного на перезарядку.</w:t>
      </w:r>
    </w:p>
    <w:p w:rsidR="00000000" w:rsidRDefault="006B50D4">
      <w:bookmarkStart w:id="1047" w:name="sub_1404"/>
      <w:bookmarkEnd w:id="1046"/>
      <w:r>
        <w:t xml:space="preserve">404. При защите помещений огнетушителями следует учитывать специфику взаимодействия огнетушащих веществ </w:t>
      </w:r>
      <w:r>
        <w:t>с защищаемым оборудованием, изделиями и материалами.</w:t>
      </w:r>
    </w:p>
    <w:p w:rsidR="00000000" w:rsidRDefault="006B50D4">
      <w:bookmarkStart w:id="1048" w:name="sub_1405"/>
      <w:bookmarkEnd w:id="1047"/>
      <w: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w:t>
      </w:r>
      <w:r>
        <w:t xml:space="preserve">теля от возможного очага возгорания не должно превышать норм, установленных </w:t>
      </w:r>
      <w:hyperlink w:anchor="sub_1406" w:history="1">
        <w:r>
          <w:rPr>
            <w:rStyle w:val="a4"/>
          </w:rPr>
          <w:t>пунктом 406</w:t>
        </w:r>
      </w:hyperlink>
      <w:r>
        <w:t xml:space="preserve"> настоящих Правил.</w:t>
      </w:r>
    </w:p>
    <w:p w:rsidR="00000000" w:rsidRDefault="006B50D4">
      <w:pPr>
        <w:pStyle w:val="a6"/>
        <w:rPr>
          <w:color w:val="000000"/>
          <w:sz w:val="16"/>
          <w:szCs w:val="16"/>
          <w:shd w:val="clear" w:color="auto" w:fill="F0F0F0"/>
        </w:rPr>
      </w:pPr>
      <w:bookmarkStart w:id="1049" w:name="sub_1406"/>
      <w:bookmarkEnd w:id="1048"/>
      <w:r>
        <w:rPr>
          <w:color w:val="000000"/>
          <w:sz w:val="16"/>
          <w:szCs w:val="16"/>
          <w:shd w:val="clear" w:color="auto" w:fill="F0F0F0"/>
        </w:rPr>
        <w:t>Информация об изменениях:</w:t>
      </w:r>
    </w:p>
    <w:bookmarkEnd w:id="1049"/>
    <w:p w:rsidR="00000000" w:rsidRDefault="006B50D4">
      <w:pPr>
        <w:pStyle w:val="a7"/>
        <w:rPr>
          <w:shd w:val="clear" w:color="auto" w:fill="F0F0F0"/>
        </w:rPr>
      </w:pPr>
      <w:r>
        <w:t xml:space="preserve"> </w:t>
      </w:r>
      <w:r>
        <w:rPr>
          <w:shd w:val="clear" w:color="auto" w:fill="F0F0F0"/>
        </w:rPr>
        <w:t xml:space="preserve">Пункт 406 изменен с 1 сентября 2025 г. - </w:t>
      </w:r>
      <w:hyperlink r:id="rId231"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32" w:history="1">
        <w:r>
          <w:rPr>
            <w:rStyle w:val="a4"/>
            <w:shd w:val="clear" w:color="auto" w:fill="F0F0F0"/>
          </w:rPr>
          <w:t>См. будущую редакцию</w:t>
        </w:r>
      </w:hyperlink>
    </w:p>
    <w:p w:rsidR="00000000" w:rsidRDefault="006B50D4">
      <w:r>
        <w:t>406. Расстояние от возможного очага пожара до места размещения перено</w:t>
      </w:r>
      <w:r>
        <w:t>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w:t>
      </w:r>
      <w:r>
        <w:t>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000000" w:rsidRDefault="006B50D4">
      <w:bookmarkStart w:id="1050" w:name="sub_14062"/>
      <w:r>
        <w:t>Здания и сооружения производственного и складского назначения площадью</w:t>
      </w:r>
      <w:r>
        <w:t xml:space="preserve"> более 500 кв. метров дополнительно оснащаются передвижными огнетушителями по нормам, предусмотренным </w:t>
      </w:r>
      <w:hyperlink w:anchor="sub_12000" w:history="1">
        <w:r>
          <w:rPr>
            <w:rStyle w:val="a4"/>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w:t>
      </w:r>
      <w:r>
        <w:t>ывопожарной и пожарной опасности.</w:t>
      </w:r>
    </w:p>
    <w:p w:rsidR="00000000" w:rsidRDefault="006B50D4">
      <w:bookmarkStart w:id="1051" w:name="sub_1407"/>
      <w:bookmarkEnd w:id="1050"/>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w:t>
      </w:r>
      <w:r>
        <w:t xml:space="preserve"> быть опломбировано.</w:t>
      </w:r>
    </w:p>
    <w:p w:rsidR="00000000" w:rsidRDefault="006B50D4">
      <w:bookmarkStart w:id="1052" w:name="sub_1408"/>
      <w:bookmarkEnd w:id="1051"/>
      <w:r>
        <w:t>408. В зимнее время огнетушители с зарядом на водной основе необходимо хранить в соответствии с инструкцией изготовителя.</w:t>
      </w:r>
    </w:p>
    <w:p w:rsidR="00000000" w:rsidRDefault="006B50D4">
      <w:pPr>
        <w:pStyle w:val="a6"/>
        <w:rPr>
          <w:color w:val="000000"/>
          <w:sz w:val="16"/>
          <w:szCs w:val="16"/>
          <w:shd w:val="clear" w:color="auto" w:fill="F0F0F0"/>
        </w:rPr>
      </w:pPr>
      <w:bookmarkStart w:id="1053" w:name="sub_1409"/>
      <w:bookmarkEnd w:id="1052"/>
      <w:r>
        <w:rPr>
          <w:color w:val="000000"/>
          <w:sz w:val="16"/>
          <w:szCs w:val="16"/>
          <w:shd w:val="clear" w:color="auto" w:fill="F0F0F0"/>
        </w:rPr>
        <w:t>Информация об изменениях:</w:t>
      </w:r>
    </w:p>
    <w:bookmarkEnd w:id="1053"/>
    <w:p w:rsidR="00000000" w:rsidRDefault="006B50D4">
      <w:pPr>
        <w:pStyle w:val="a7"/>
        <w:rPr>
          <w:shd w:val="clear" w:color="auto" w:fill="F0F0F0"/>
        </w:rPr>
      </w:pPr>
      <w:r>
        <w:t xml:space="preserve"> </w:t>
      </w:r>
      <w:r>
        <w:rPr>
          <w:shd w:val="clear" w:color="auto" w:fill="F0F0F0"/>
        </w:rPr>
        <w:t xml:space="preserve">Пункт 409 изменен с 1 сентября 2025 г. - </w:t>
      </w:r>
      <w:hyperlink r:id="rId233"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34" w:history="1">
        <w:r>
          <w:rPr>
            <w:rStyle w:val="a4"/>
            <w:shd w:val="clear" w:color="auto" w:fill="F0F0F0"/>
          </w:rPr>
          <w:t>См. будущую редакцию</w:t>
        </w:r>
      </w:hyperlink>
    </w:p>
    <w:p w:rsidR="00000000" w:rsidRDefault="006B50D4">
      <w:r>
        <w:t>409. Огнетушители, размещенные в кори</w:t>
      </w:r>
      <w:r>
        <w:t>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w:t>
      </w:r>
      <w:r>
        <w:t>ериалов, исключающих падение или опрокидывание.</w:t>
      </w:r>
    </w:p>
    <w:p w:rsidR="00000000" w:rsidRDefault="006B50D4">
      <w:pPr>
        <w:pStyle w:val="a6"/>
        <w:rPr>
          <w:color w:val="000000"/>
          <w:sz w:val="16"/>
          <w:szCs w:val="16"/>
          <w:shd w:val="clear" w:color="auto" w:fill="F0F0F0"/>
        </w:rPr>
      </w:pPr>
      <w:bookmarkStart w:id="1054" w:name="sub_1410"/>
      <w:r>
        <w:rPr>
          <w:color w:val="000000"/>
          <w:sz w:val="16"/>
          <w:szCs w:val="16"/>
          <w:shd w:val="clear" w:color="auto" w:fill="F0F0F0"/>
        </w:rPr>
        <w:lastRenderedPageBreak/>
        <w:t>Информация об изменениях:</w:t>
      </w:r>
    </w:p>
    <w:bookmarkEnd w:id="1054"/>
    <w:p w:rsidR="00000000" w:rsidRDefault="006B50D4">
      <w:pPr>
        <w:pStyle w:val="a7"/>
        <w:rPr>
          <w:shd w:val="clear" w:color="auto" w:fill="F0F0F0"/>
        </w:rPr>
      </w:pPr>
      <w:r>
        <w:t xml:space="preserve"> </w:t>
      </w:r>
      <w:r>
        <w:rPr>
          <w:shd w:val="clear" w:color="auto" w:fill="F0F0F0"/>
        </w:rPr>
        <w:t xml:space="preserve">Пункт 410 изменен с 1 марта 2023 г. - </w:t>
      </w:r>
      <w:hyperlink r:id="rId235" w:history="1">
        <w:r>
          <w:rPr>
            <w:rStyle w:val="a4"/>
            <w:shd w:val="clear" w:color="auto" w:fill="F0F0F0"/>
          </w:rPr>
          <w:t>Постановление</w:t>
        </w:r>
      </w:hyperlink>
      <w:r>
        <w:rPr>
          <w:shd w:val="clear" w:color="auto" w:fill="F0F0F0"/>
        </w:rPr>
        <w:t xml:space="preserve"> Правительства России от 24 октября 2022 г. N </w:t>
      </w:r>
      <w:r>
        <w:rPr>
          <w:shd w:val="clear" w:color="auto" w:fill="F0F0F0"/>
        </w:rPr>
        <w:t>1885</w:t>
      </w:r>
    </w:p>
    <w:p w:rsidR="00000000" w:rsidRDefault="006B50D4">
      <w:pPr>
        <w:pStyle w:val="a7"/>
        <w:rPr>
          <w:shd w:val="clear" w:color="auto" w:fill="F0F0F0"/>
        </w:rPr>
      </w:pPr>
      <w:r>
        <w:t xml:space="preserve"> </w:t>
      </w:r>
      <w:hyperlink r:id="rId236" w:history="1">
        <w:r>
          <w:rPr>
            <w:rStyle w:val="a4"/>
            <w:shd w:val="clear" w:color="auto" w:fill="F0F0F0"/>
          </w:rPr>
          <w:t>См. предыдущую редакцию</w:t>
        </w:r>
      </w:hyperlink>
    </w:p>
    <w:p w:rsidR="00000000" w:rsidRDefault="006B50D4">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w:t>
      </w:r>
      <w:r>
        <w:t>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w:t>
      </w:r>
      <w:r>
        <w:t xml:space="preserve">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w:t>
      </w:r>
      <w:r>
        <w:t>яние более 100 метров от источников наружного противопожарного водоснабжения, должны оборудоваться пожарными щитами.</w:t>
      </w:r>
    </w:p>
    <w:p w:rsidR="00000000" w:rsidRDefault="006B50D4">
      <w:bookmarkStart w:id="1055" w:name="sub_141723"/>
      <w:r>
        <w:t>Тип пожарных щитов определяется в зависимости от категории помещений, зданий (сооружений) и наружных технологических установок по</w:t>
      </w:r>
      <w:r>
        <w:t xml:space="preserve"> взрывопожарной и пожарной опасности. Нормы оснащения зданий, сооружений, строений и территорий пожарными щитами приводятся согласно </w:t>
      </w:r>
      <w:hyperlink w:anchor="sub_16000" w:history="1">
        <w:r>
          <w:rPr>
            <w:rStyle w:val="a4"/>
          </w:rPr>
          <w:t>приложению N 6</w:t>
        </w:r>
      </w:hyperlink>
      <w:r>
        <w:t>.</w:t>
      </w:r>
    </w:p>
    <w:p w:rsidR="00000000" w:rsidRDefault="006B50D4">
      <w:bookmarkStart w:id="1056" w:name="sub_141724"/>
      <w:bookmarkEnd w:id="1055"/>
      <w:r>
        <w:t>Пожарные щиты комплектуются немеханизированным пожарным инст</w:t>
      </w:r>
      <w:r>
        <w:t xml:space="preserve">рументом и инвентарем. Нормы комплектации пожарных щитов немеханизированным инструментом и инвентарем приводятся согласно </w:t>
      </w:r>
      <w:hyperlink w:anchor="sub_17000" w:history="1">
        <w:r>
          <w:rPr>
            <w:rStyle w:val="a4"/>
          </w:rPr>
          <w:t>приложению N 7</w:t>
        </w:r>
      </w:hyperlink>
      <w:r>
        <w:t>.</w:t>
      </w:r>
    </w:p>
    <w:p w:rsidR="00000000" w:rsidRDefault="006B50D4">
      <w:bookmarkStart w:id="1057" w:name="sub_1411"/>
      <w:bookmarkEnd w:id="1056"/>
      <w:r>
        <w:t xml:space="preserve">411. Утратил силу с 1 марта 2023 г. - </w:t>
      </w:r>
      <w:hyperlink r:id="rId237" w:history="1">
        <w:r>
          <w:rPr>
            <w:rStyle w:val="a4"/>
          </w:rPr>
          <w:t>Постановление</w:t>
        </w:r>
      </w:hyperlink>
      <w:r>
        <w:t xml:space="preserve"> Правительства России от 24 октября 2022 г. N 1885</w:t>
      </w:r>
    </w:p>
    <w:bookmarkEnd w:id="1057"/>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hyperlink r:id="rId238" w:history="1">
        <w:r>
          <w:rPr>
            <w:rStyle w:val="a4"/>
            <w:shd w:val="clear" w:color="auto" w:fill="F0F0F0"/>
          </w:rPr>
          <w:t>См. предыдущую редакцию</w:t>
        </w:r>
      </w:hyperlink>
    </w:p>
    <w:p w:rsidR="00000000" w:rsidRDefault="006B50D4">
      <w:pPr>
        <w:pStyle w:val="a7"/>
        <w:rPr>
          <w:shd w:val="clear" w:color="auto" w:fill="F0F0F0"/>
        </w:rPr>
      </w:pPr>
      <w:bookmarkStart w:id="1058" w:name="sub_1412"/>
      <w:r>
        <w:t xml:space="preserve"> </w:t>
      </w:r>
      <w:r>
        <w:rPr>
          <w:shd w:val="clear" w:color="auto" w:fill="F0F0F0"/>
        </w:rPr>
        <w:t>Пункт 412 изменен с 1 се</w:t>
      </w:r>
      <w:r>
        <w:rPr>
          <w:shd w:val="clear" w:color="auto" w:fill="F0F0F0"/>
        </w:rPr>
        <w:t xml:space="preserve">нтября 2025 г. - </w:t>
      </w:r>
      <w:hyperlink r:id="rId239" w:history="1">
        <w:r>
          <w:rPr>
            <w:rStyle w:val="a4"/>
            <w:shd w:val="clear" w:color="auto" w:fill="F0F0F0"/>
          </w:rPr>
          <w:t>Постановление</w:t>
        </w:r>
      </w:hyperlink>
      <w:r>
        <w:rPr>
          <w:shd w:val="clear" w:color="auto" w:fill="F0F0F0"/>
        </w:rPr>
        <w:t xml:space="preserve"> Правительства России от 3 февраля 2025 г. N 90</w:t>
      </w:r>
    </w:p>
    <w:bookmarkEnd w:id="1058"/>
    <w:p w:rsidR="00000000" w:rsidRDefault="006B50D4">
      <w:pPr>
        <w:pStyle w:val="a7"/>
        <w:rPr>
          <w:shd w:val="clear" w:color="auto" w:fill="F0F0F0"/>
        </w:rPr>
      </w:pPr>
      <w:r>
        <w:t xml:space="preserve"> </w:t>
      </w:r>
      <w:hyperlink r:id="rId240" w:history="1">
        <w:r>
          <w:rPr>
            <w:rStyle w:val="a4"/>
            <w:shd w:val="clear" w:color="auto" w:fill="F0F0F0"/>
          </w:rPr>
          <w:t>См. будущую редакцию</w:t>
        </w:r>
      </w:hyperlink>
    </w:p>
    <w:p w:rsidR="00000000" w:rsidRDefault="006B50D4">
      <w:r>
        <w:t>412. Покрывала для изоляции очага возгорания должны обеспечивать тушение пожаров классов А, В, Е и иметь размер не менее одного метра шириной и одного метра длиной.</w:t>
      </w:r>
    </w:p>
    <w:p w:rsidR="00000000" w:rsidRDefault="006B50D4">
      <w:bookmarkStart w:id="1059" w:name="sub_141727"/>
      <w:r>
        <w:t>В помещениях, где применяются и (или) хранятся легковоспламеняющиеся и (или) горю</w:t>
      </w:r>
      <w:r>
        <w:t>чие жидкости, размеры полотен должны быть не менее 2 х 1,5 метра.</w:t>
      </w:r>
    </w:p>
    <w:p w:rsidR="00000000" w:rsidRDefault="006B50D4">
      <w:bookmarkStart w:id="1060" w:name="sub_14123"/>
      <w:bookmarkEnd w:id="1059"/>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000000" w:rsidRDefault="006B50D4">
      <w:bookmarkStart w:id="1061" w:name="sub_14124"/>
      <w:bookmarkEnd w:id="1060"/>
      <w:r>
        <w:t xml:space="preserve">Абзац утратил силу с 1 марта 2023 г. - </w:t>
      </w:r>
      <w:hyperlink r:id="rId241" w:history="1">
        <w:r>
          <w:rPr>
            <w:rStyle w:val="a4"/>
          </w:rPr>
          <w:t>Постановление</w:t>
        </w:r>
      </w:hyperlink>
      <w:r>
        <w:t xml:space="preserve"> Правительства России от 24 октября 2022 г. N 1885</w:t>
      </w:r>
    </w:p>
    <w:bookmarkEnd w:id="1061"/>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hyperlink r:id="rId242" w:history="1">
        <w:r>
          <w:rPr>
            <w:rStyle w:val="a4"/>
            <w:shd w:val="clear" w:color="auto" w:fill="F0F0F0"/>
          </w:rPr>
          <w:t>См. предыдущую редакцию</w:t>
        </w:r>
      </w:hyperlink>
    </w:p>
    <w:p w:rsidR="00000000" w:rsidRDefault="006B50D4">
      <w:bookmarkStart w:id="1062" w:name="sub_1413"/>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bookmarkEnd w:id="1062"/>
    <w:p w:rsidR="00000000" w:rsidRDefault="006B50D4"/>
    <w:p w:rsidR="00000000" w:rsidRDefault="006B50D4">
      <w:pPr>
        <w:pStyle w:val="1"/>
      </w:pPr>
      <w:bookmarkStart w:id="1063" w:name="sub_10200"/>
      <w:r>
        <w:t>XX. Порядок оформления паспорта населенного пункта, паспорта территории</w:t>
      </w:r>
    </w:p>
    <w:bookmarkEnd w:id="1063"/>
    <w:p w:rsidR="00000000" w:rsidRDefault="006B50D4"/>
    <w:p w:rsidR="00000000" w:rsidRDefault="006B50D4">
      <w:pPr>
        <w:pStyle w:val="a6"/>
        <w:rPr>
          <w:color w:val="000000"/>
          <w:sz w:val="16"/>
          <w:szCs w:val="16"/>
          <w:shd w:val="clear" w:color="auto" w:fill="F0F0F0"/>
        </w:rPr>
      </w:pPr>
      <w:bookmarkStart w:id="1064" w:name="sub_1414"/>
      <w:r>
        <w:rPr>
          <w:color w:val="000000"/>
          <w:sz w:val="16"/>
          <w:szCs w:val="16"/>
          <w:shd w:val="clear" w:color="auto" w:fill="F0F0F0"/>
        </w:rPr>
        <w:t>Информация об изменениях:</w:t>
      </w:r>
    </w:p>
    <w:bookmarkEnd w:id="1064"/>
    <w:p w:rsidR="00000000" w:rsidRDefault="006B50D4">
      <w:pPr>
        <w:pStyle w:val="a7"/>
        <w:rPr>
          <w:shd w:val="clear" w:color="auto" w:fill="F0F0F0"/>
        </w:rPr>
      </w:pPr>
      <w:r>
        <w:t xml:space="preserve"> </w:t>
      </w:r>
      <w:r>
        <w:rPr>
          <w:shd w:val="clear" w:color="auto" w:fill="F0F0F0"/>
        </w:rPr>
        <w:t xml:space="preserve">Пункт 414 изменен с 1 сентября 2021 г. - </w:t>
      </w:r>
      <w:hyperlink r:id="rId243" w:history="1">
        <w:r>
          <w:rPr>
            <w:rStyle w:val="a4"/>
            <w:shd w:val="clear" w:color="auto" w:fill="F0F0F0"/>
          </w:rPr>
          <w:t>Постановл</w:t>
        </w:r>
        <w:r>
          <w:rPr>
            <w:rStyle w:val="a4"/>
            <w:shd w:val="clear" w:color="auto" w:fill="F0F0F0"/>
          </w:rPr>
          <w:t>ение</w:t>
        </w:r>
      </w:hyperlink>
      <w:r>
        <w:rPr>
          <w:shd w:val="clear" w:color="auto" w:fill="F0F0F0"/>
        </w:rPr>
        <w:t xml:space="preserve"> Правительства России от 21 мая 2021 г. N 766</w:t>
      </w:r>
    </w:p>
    <w:p w:rsidR="00000000" w:rsidRDefault="006B50D4">
      <w:pPr>
        <w:pStyle w:val="a7"/>
        <w:rPr>
          <w:shd w:val="clear" w:color="auto" w:fill="F0F0F0"/>
        </w:rPr>
      </w:pPr>
      <w:r>
        <w:t xml:space="preserve"> </w:t>
      </w:r>
      <w:hyperlink r:id="rId244" w:history="1">
        <w:r>
          <w:rPr>
            <w:rStyle w:val="a4"/>
            <w:shd w:val="clear" w:color="auto" w:fill="F0F0F0"/>
          </w:rPr>
          <w:t>См. предыдущую редакцию</w:t>
        </w:r>
      </w:hyperlink>
    </w:p>
    <w:p w:rsidR="00000000" w:rsidRDefault="006B50D4">
      <w:r>
        <w:lastRenderedPageBreak/>
        <w:t>414. Паспорт населенного пункта и паспорт территории составляются к начал</w:t>
      </w:r>
      <w:r>
        <w:t>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w:t>
      </w:r>
      <w:r>
        <w:t xml:space="preserve">е лесных пожаров, по формам согласно </w:t>
      </w:r>
      <w:hyperlink w:anchor="sub_18000" w:history="1">
        <w:r>
          <w:rPr>
            <w:rStyle w:val="a4"/>
          </w:rPr>
          <w:t>приложениям N 8</w:t>
        </w:r>
      </w:hyperlink>
      <w:r>
        <w:t xml:space="preserve"> и </w:t>
      </w:r>
      <w:hyperlink w:anchor="sub_19000" w:history="1">
        <w:r>
          <w:rPr>
            <w:rStyle w:val="a4"/>
          </w:rPr>
          <w:t>9</w:t>
        </w:r>
      </w:hyperlink>
      <w:r>
        <w:t>.</w:t>
      </w:r>
    </w:p>
    <w:p w:rsidR="00000000" w:rsidRDefault="006B50D4">
      <w:bookmarkStart w:id="1065" w:name="sub_141728"/>
      <w:r>
        <w:t>Паспорт населенного пункта и паспорт территории должны содержать достоверную информацию, соответствующую фактической обстановке обеспе</w:t>
      </w:r>
      <w:r>
        <w:t>чения пожарной безопасности на соответствующей территории.</w:t>
      </w:r>
    </w:p>
    <w:p w:rsidR="00000000" w:rsidRDefault="006B50D4">
      <w:pPr>
        <w:pStyle w:val="a6"/>
        <w:rPr>
          <w:color w:val="000000"/>
          <w:sz w:val="16"/>
          <w:szCs w:val="16"/>
          <w:shd w:val="clear" w:color="auto" w:fill="F0F0F0"/>
        </w:rPr>
      </w:pPr>
      <w:bookmarkStart w:id="1066" w:name="sub_1415"/>
      <w:bookmarkEnd w:id="1065"/>
      <w:r>
        <w:rPr>
          <w:color w:val="000000"/>
          <w:sz w:val="16"/>
          <w:szCs w:val="16"/>
          <w:shd w:val="clear" w:color="auto" w:fill="F0F0F0"/>
        </w:rPr>
        <w:t>Информация об изменениях:</w:t>
      </w:r>
    </w:p>
    <w:bookmarkEnd w:id="1066"/>
    <w:p w:rsidR="00000000" w:rsidRDefault="006B50D4">
      <w:pPr>
        <w:pStyle w:val="a7"/>
        <w:rPr>
          <w:shd w:val="clear" w:color="auto" w:fill="F0F0F0"/>
        </w:rPr>
      </w:pPr>
      <w:r>
        <w:t xml:space="preserve"> </w:t>
      </w:r>
      <w:r>
        <w:rPr>
          <w:shd w:val="clear" w:color="auto" w:fill="F0F0F0"/>
        </w:rPr>
        <w:t xml:space="preserve">Пункт 415 изменен с 1 сентября 2025 г. - </w:t>
      </w:r>
      <w:hyperlink r:id="rId245" w:history="1">
        <w:r>
          <w:rPr>
            <w:rStyle w:val="a4"/>
            <w:shd w:val="clear" w:color="auto" w:fill="F0F0F0"/>
          </w:rPr>
          <w:t>Постановление</w:t>
        </w:r>
      </w:hyperlink>
      <w:r>
        <w:rPr>
          <w:shd w:val="clear" w:color="auto" w:fill="F0F0F0"/>
        </w:rPr>
        <w:t xml:space="preserve"> Правительства России</w:t>
      </w:r>
      <w:r>
        <w:rPr>
          <w:shd w:val="clear" w:color="auto" w:fill="F0F0F0"/>
        </w:rPr>
        <w:t xml:space="preserve"> от 3 февраля 2025 г. N 90</w:t>
      </w:r>
    </w:p>
    <w:p w:rsidR="00000000" w:rsidRDefault="006B50D4">
      <w:pPr>
        <w:pStyle w:val="a7"/>
        <w:rPr>
          <w:shd w:val="clear" w:color="auto" w:fill="F0F0F0"/>
        </w:rPr>
      </w:pPr>
      <w:r>
        <w:t xml:space="preserve"> </w:t>
      </w:r>
      <w:hyperlink r:id="rId246"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Пункт 415 изменен с 1 марта 2023 г. - </w:t>
      </w:r>
      <w:hyperlink r:id="rId247" w:history="1">
        <w:r>
          <w:rPr>
            <w:rStyle w:val="a4"/>
            <w:shd w:val="clear" w:color="auto" w:fill="F0F0F0"/>
          </w:rPr>
          <w:t>Постановление</w:t>
        </w:r>
      </w:hyperlink>
      <w:r>
        <w:rPr>
          <w:shd w:val="clear" w:color="auto" w:fill="F0F0F0"/>
        </w:rPr>
        <w:t xml:space="preserve"> Правительства Росси</w:t>
      </w:r>
      <w:r>
        <w:rPr>
          <w:shd w:val="clear" w:color="auto" w:fill="F0F0F0"/>
        </w:rPr>
        <w:t>и от 24 октября 2022 г. N 1885</w:t>
      </w:r>
    </w:p>
    <w:p w:rsidR="00000000" w:rsidRDefault="006B50D4">
      <w:pPr>
        <w:pStyle w:val="a7"/>
        <w:rPr>
          <w:shd w:val="clear" w:color="auto" w:fill="F0F0F0"/>
        </w:rPr>
      </w:pPr>
      <w:r>
        <w:t xml:space="preserve"> </w:t>
      </w:r>
      <w:hyperlink r:id="rId248" w:history="1">
        <w:r>
          <w:rPr>
            <w:rStyle w:val="a4"/>
            <w:shd w:val="clear" w:color="auto" w:fill="F0F0F0"/>
          </w:rPr>
          <w:t>См. предыдущую редакцию</w:t>
        </w:r>
      </w:hyperlink>
    </w:p>
    <w:p w:rsidR="00000000" w:rsidRDefault="006B50D4">
      <w:r>
        <w:t xml:space="preserve">415. Территория организации отдыха детей и их оздоровления, территория садоводства или огородничества считаются подверженными угрозе </w:t>
      </w:r>
      <w:r>
        <w:t>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000000" w:rsidRDefault="006B50D4">
      <w:bookmarkStart w:id="1067" w:name="sub_14152"/>
      <w:r>
        <w:t>Населенный пункт считается подверженным угрозе лесных пожаров и других ландшафтных (</w:t>
      </w:r>
      <w:r>
        <w:t>природных) пожаров:</w:t>
      </w:r>
    </w:p>
    <w:p w:rsidR="00000000" w:rsidRDefault="006B50D4">
      <w:bookmarkStart w:id="1068" w:name="sub_141729"/>
      <w:bookmarkEnd w:id="1067"/>
      <w:r>
        <w:t>в случае его примыкания к хвойному (смешанному) лесному участку либо наличия на его землях (территории) хвойного (смешанного) леса;</w:t>
      </w:r>
    </w:p>
    <w:p w:rsidR="00000000" w:rsidRDefault="006B50D4">
      <w:bookmarkStart w:id="1069" w:name="sub_141730"/>
      <w:bookmarkEnd w:id="1068"/>
      <w:r>
        <w:t>в случае его примыкания к земельному участку, заросшему камышовым</w:t>
      </w:r>
      <w:r>
        <w:t>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000000" w:rsidRDefault="006B50D4">
      <w:pPr>
        <w:pStyle w:val="a6"/>
        <w:rPr>
          <w:color w:val="000000"/>
          <w:sz w:val="16"/>
          <w:szCs w:val="16"/>
          <w:shd w:val="clear" w:color="auto" w:fill="F0F0F0"/>
        </w:rPr>
      </w:pPr>
      <w:bookmarkStart w:id="1070" w:name="sub_1416"/>
      <w:bookmarkEnd w:id="1069"/>
      <w:r>
        <w:rPr>
          <w:color w:val="000000"/>
          <w:sz w:val="16"/>
          <w:szCs w:val="16"/>
          <w:shd w:val="clear" w:color="auto" w:fill="F0F0F0"/>
        </w:rPr>
        <w:t>Информация об изменениях:</w:t>
      </w:r>
    </w:p>
    <w:bookmarkEnd w:id="1070"/>
    <w:p w:rsidR="00000000" w:rsidRDefault="006B50D4">
      <w:pPr>
        <w:pStyle w:val="a7"/>
        <w:rPr>
          <w:shd w:val="clear" w:color="auto" w:fill="F0F0F0"/>
        </w:rPr>
      </w:pPr>
      <w:r>
        <w:t xml:space="preserve"> </w:t>
      </w:r>
      <w:r>
        <w:rPr>
          <w:shd w:val="clear" w:color="auto" w:fill="F0F0F0"/>
        </w:rPr>
        <w:t xml:space="preserve">Пункт </w:t>
      </w:r>
      <w:r>
        <w:rPr>
          <w:shd w:val="clear" w:color="auto" w:fill="F0F0F0"/>
        </w:rPr>
        <w:t xml:space="preserve">416 изменен с 1 сентября 2021 г. - </w:t>
      </w:r>
      <w:hyperlink r:id="rId249" w:history="1">
        <w:r>
          <w:rPr>
            <w:rStyle w:val="a4"/>
            <w:shd w:val="clear" w:color="auto" w:fill="F0F0F0"/>
          </w:rPr>
          <w:t>Постановление</w:t>
        </w:r>
      </w:hyperlink>
      <w:r>
        <w:rPr>
          <w:shd w:val="clear" w:color="auto" w:fill="F0F0F0"/>
        </w:rPr>
        <w:t xml:space="preserve"> Правительства России от 21 мая 2021 г. N 766</w:t>
      </w:r>
    </w:p>
    <w:p w:rsidR="00000000" w:rsidRDefault="006B50D4">
      <w:pPr>
        <w:pStyle w:val="a7"/>
        <w:rPr>
          <w:shd w:val="clear" w:color="auto" w:fill="F0F0F0"/>
        </w:rPr>
      </w:pPr>
      <w:r>
        <w:t xml:space="preserve"> </w:t>
      </w:r>
      <w:hyperlink r:id="rId250" w:history="1">
        <w:r>
          <w:rPr>
            <w:rStyle w:val="a4"/>
            <w:shd w:val="clear" w:color="auto" w:fill="F0F0F0"/>
          </w:rPr>
          <w:t>См. предыдущую редакцию</w:t>
        </w:r>
      </w:hyperlink>
    </w:p>
    <w:p w:rsidR="00000000" w:rsidRDefault="006B50D4">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000000" w:rsidRDefault="006B50D4">
      <w:bookmarkStart w:id="1071" w:name="sub_14161"/>
      <w:r>
        <w:t xml:space="preserve">а) </w:t>
      </w:r>
      <w:r>
        <w:t>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000000" w:rsidRDefault="006B50D4">
      <w:bookmarkStart w:id="1072" w:name="sub_14162"/>
      <w:bookmarkEnd w:id="1071"/>
      <w:r>
        <w:t>б) менее 50 метров от границы насе</w:t>
      </w:r>
      <w:r>
        <w:t>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000000" w:rsidRDefault="006B50D4">
      <w:bookmarkStart w:id="1073" w:name="sub_141602"/>
      <w:bookmarkEnd w:id="1072"/>
      <w:r>
        <w:t>Населенный пункт признается примыкающим к земельному участку, заросшему кам</w:t>
      </w:r>
      <w:r>
        <w:t>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w:t>
      </w:r>
      <w:r>
        <w:t xml:space="preserve"> населенного пункта составляет менее 50 метров до границы указанного земельного участка.</w:t>
      </w:r>
    </w:p>
    <w:p w:rsidR="00000000" w:rsidRDefault="006B50D4">
      <w:pPr>
        <w:pStyle w:val="a6"/>
        <w:rPr>
          <w:color w:val="000000"/>
          <w:sz w:val="16"/>
          <w:szCs w:val="16"/>
          <w:shd w:val="clear" w:color="auto" w:fill="F0F0F0"/>
        </w:rPr>
      </w:pPr>
      <w:bookmarkStart w:id="1074" w:name="sub_1417"/>
      <w:bookmarkEnd w:id="1073"/>
      <w:r>
        <w:rPr>
          <w:color w:val="000000"/>
          <w:sz w:val="16"/>
          <w:szCs w:val="16"/>
          <w:shd w:val="clear" w:color="auto" w:fill="F0F0F0"/>
        </w:rPr>
        <w:t>Информация об изменениях:</w:t>
      </w:r>
    </w:p>
    <w:bookmarkEnd w:id="1074"/>
    <w:p w:rsidR="00000000" w:rsidRDefault="006B50D4">
      <w:pPr>
        <w:pStyle w:val="a7"/>
        <w:rPr>
          <w:shd w:val="clear" w:color="auto" w:fill="F0F0F0"/>
        </w:rPr>
      </w:pPr>
      <w:r>
        <w:t xml:space="preserve"> </w:t>
      </w:r>
      <w:r>
        <w:rPr>
          <w:shd w:val="clear" w:color="auto" w:fill="F0F0F0"/>
        </w:rPr>
        <w:t xml:space="preserve">Пункт 417 изменен с 1 марта 2023 г. - </w:t>
      </w:r>
      <w:hyperlink r:id="rId251" w:history="1">
        <w:r>
          <w:rPr>
            <w:rStyle w:val="a4"/>
            <w:shd w:val="clear" w:color="auto" w:fill="F0F0F0"/>
          </w:rPr>
          <w:t>Постановлен</w:t>
        </w:r>
        <w:r>
          <w:rPr>
            <w:rStyle w:val="a4"/>
            <w:shd w:val="clear" w:color="auto" w:fill="F0F0F0"/>
          </w:rPr>
          <w:t>ие</w:t>
        </w:r>
      </w:hyperlink>
      <w:r>
        <w:rPr>
          <w:shd w:val="clear" w:color="auto" w:fill="F0F0F0"/>
        </w:rPr>
        <w:t xml:space="preserve"> Правительства России от 24 октября </w:t>
      </w:r>
      <w:r>
        <w:rPr>
          <w:shd w:val="clear" w:color="auto" w:fill="F0F0F0"/>
        </w:rPr>
        <w:lastRenderedPageBreak/>
        <w:t>2022 г. N 1885</w:t>
      </w:r>
    </w:p>
    <w:p w:rsidR="00000000" w:rsidRDefault="006B50D4">
      <w:pPr>
        <w:pStyle w:val="a7"/>
        <w:rPr>
          <w:shd w:val="clear" w:color="auto" w:fill="F0F0F0"/>
        </w:rPr>
      </w:pPr>
      <w:r>
        <w:t xml:space="preserve"> </w:t>
      </w:r>
      <w:hyperlink r:id="rId252" w:history="1">
        <w:r>
          <w:rPr>
            <w:rStyle w:val="a4"/>
            <w:shd w:val="clear" w:color="auto" w:fill="F0F0F0"/>
          </w:rPr>
          <w:t>См. предыдущую редакцию</w:t>
        </w:r>
      </w:hyperlink>
    </w:p>
    <w:p w:rsidR="00000000" w:rsidRDefault="006B50D4">
      <w:r>
        <w:t>417. Перечень населенных пунктов, подверженных угрозе лесных пожаров и других ландшафтных (природных) пожаро</w:t>
      </w:r>
      <w:r>
        <w:t>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w:t>
      </w:r>
      <w:r>
        <w:t xml:space="preserve"> Федерации.</w:t>
      </w:r>
    </w:p>
    <w:p w:rsidR="00000000" w:rsidRDefault="006B50D4">
      <w:pPr>
        <w:pStyle w:val="a6"/>
        <w:rPr>
          <w:color w:val="000000"/>
          <w:sz w:val="16"/>
          <w:szCs w:val="16"/>
          <w:shd w:val="clear" w:color="auto" w:fill="F0F0F0"/>
        </w:rPr>
      </w:pPr>
      <w:bookmarkStart w:id="1075" w:name="sub_1418"/>
      <w:r>
        <w:rPr>
          <w:color w:val="000000"/>
          <w:sz w:val="16"/>
          <w:szCs w:val="16"/>
          <w:shd w:val="clear" w:color="auto" w:fill="F0F0F0"/>
        </w:rPr>
        <w:t>Информация об изменениях:</w:t>
      </w:r>
    </w:p>
    <w:bookmarkEnd w:id="1075"/>
    <w:p w:rsidR="00000000" w:rsidRDefault="006B50D4">
      <w:pPr>
        <w:pStyle w:val="a7"/>
        <w:rPr>
          <w:shd w:val="clear" w:color="auto" w:fill="F0F0F0"/>
        </w:rPr>
      </w:pPr>
      <w:r>
        <w:t xml:space="preserve"> </w:t>
      </w:r>
      <w:r>
        <w:rPr>
          <w:shd w:val="clear" w:color="auto" w:fill="F0F0F0"/>
        </w:rPr>
        <w:t xml:space="preserve">Пункт 418 изменен с 1 сентября 2021 г. - </w:t>
      </w:r>
      <w:hyperlink r:id="rId253" w:history="1">
        <w:r>
          <w:rPr>
            <w:rStyle w:val="a4"/>
            <w:shd w:val="clear" w:color="auto" w:fill="F0F0F0"/>
          </w:rPr>
          <w:t>Постановление</w:t>
        </w:r>
      </w:hyperlink>
      <w:r>
        <w:rPr>
          <w:shd w:val="clear" w:color="auto" w:fill="F0F0F0"/>
        </w:rPr>
        <w:t xml:space="preserve"> Правительства России от 21 мая 2021 г. N 766</w:t>
      </w:r>
    </w:p>
    <w:p w:rsidR="00000000" w:rsidRDefault="006B50D4">
      <w:pPr>
        <w:pStyle w:val="a7"/>
        <w:rPr>
          <w:shd w:val="clear" w:color="auto" w:fill="F0F0F0"/>
        </w:rPr>
      </w:pPr>
      <w:r>
        <w:t xml:space="preserve"> </w:t>
      </w:r>
      <w:hyperlink r:id="rId254" w:history="1">
        <w:r>
          <w:rPr>
            <w:rStyle w:val="a4"/>
            <w:shd w:val="clear" w:color="auto" w:fill="F0F0F0"/>
          </w:rPr>
          <w:t>См. предыдущую редакцию</w:t>
        </w:r>
      </w:hyperlink>
    </w:p>
    <w:p w:rsidR="00000000" w:rsidRDefault="006B50D4">
      <w:r>
        <w:t xml:space="preserve">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w:t>
      </w:r>
      <w:r>
        <w:t>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000000" w:rsidRDefault="006B50D4">
      <w:bookmarkStart w:id="1076" w:name="sub_141731"/>
      <w:r>
        <w:t>Орган местного самоуправления (орган государственной власти субъекта Российской Феде</w:t>
      </w:r>
      <w:r>
        <w:t>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w:t>
      </w:r>
      <w:r>
        <w:t>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w:t>
      </w:r>
      <w:r>
        <w:t xml:space="preserve">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w:t>
      </w:r>
      <w:r>
        <w:t>и осуществления федерального государственного пожарного надзора.</w:t>
      </w:r>
    </w:p>
    <w:p w:rsidR="00000000" w:rsidRDefault="006B50D4">
      <w:bookmarkStart w:id="1077" w:name="sub_141732"/>
      <w:bookmarkEnd w:id="1076"/>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w:t>
      </w:r>
      <w:r>
        <w:t>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bookmarkEnd w:id="1077"/>
    <w:p w:rsidR="00000000" w:rsidRDefault="006B50D4"/>
    <w:p w:rsidR="00000000" w:rsidRDefault="006B50D4">
      <w:pPr>
        <w:pStyle w:val="1"/>
      </w:pPr>
      <w:bookmarkStart w:id="1078" w:name="sub_10210"/>
      <w:r>
        <w:t>XXI. Объекты религиозного назначения</w:t>
      </w:r>
    </w:p>
    <w:bookmarkEnd w:id="1078"/>
    <w:p w:rsidR="00000000" w:rsidRDefault="006B50D4"/>
    <w:p w:rsidR="00000000" w:rsidRDefault="006B50D4">
      <w:pPr>
        <w:pStyle w:val="a6"/>
        <w:rPr>
          <w:color w:val="000000"/>
          <w:sz w:val="16"/>
          <w:szCs w:val="16"/>
          <w:shd w:val="clear" w:color="auto" w:fill="F0F0F0"/>
        </w:rPr>
      </w:pPr>
      <w:bookmarkStart w:id="1079" w:name="sub_1419"/>
      <w:r>
        <w:rPr>
          <w:color w:val="000000"/>
          <w:sz w:val="16"/>
          <w:szCs w:val="16"/>
          <w:shd w:val="clear" w:color="auto" w:fill="F0F0F0"/>
        </w:rPr>
        <w:t>Информация об изменениях:</w:t>
      </w:r>
    </w:p>
    <w:bookmarkEnd w:id="1079"/>
    <w:p w:rsidR="00000000" w:rsidRDefault="006B50D4">
      <w:pPr>
        <w:pStyle w:val="a7"/>
        <w:rPr>
          <w:shd w:val="clear" w:color="auto" w:fill="F0F0F0"/>
        </w:rPr>
      </w:pPr>
      <w:r>
        <w:t xml:space="preserve"> </w:t>
      </w:r>
      <w:r>
        <w:rPr>
          <w:shd w:val="clear" w:color="auto" w:fill="F0F0F0"/>
        </w:rPr>
        <w:t xml:space="preserve">Пункт 419 изменен с 1 сентября 2025 г. - </w:t>
      </w:r>
      <w:hyperlink r:id="rId255" w:history="1">
        <w:r>
          <w:rPr>
            <w:rStyle w:val="a4"/>
            <w:shd w:val="clear" w:color="auto" w:fill="F0F0F0"/>
          </w:rPr>
          <w:t>Постановление</w:t>
        </w:r>
      </w:hyperlink>
      <w:r>
        <w:rPr>
          <w:shd w:val="clear" w:color="auto" w:fill="F0F0F0"/>
        </w:rPr>
        <w:t xml:space="preserve"> Правительства России от 3 февраля 2025 г. </w:t>
      </w:r>
      <w:r>
        <w:rPr>
          <w:shd w:val="clear" w:color="auto" w:fill="F0F0F0"/>
        </w:rPr>
        <w:t>N 90</w:t>
      </w:r>
    </w:p>
    <w:p w:rsidR="00000000" w:rsidRDefault="006B50D4">
      <w:pPr>
        <w:pStyle w:val="a7"/>
        <w:rPr>
          <w:shd w:val="clear" w:color="auto" w:fill="F0F0F0"/>
        </w:rPr>
      </w:pPr>
      <w:r>
        <w:t xml:space="preserve"> </w:t>
      </w:r>
      <w:hyperlink r:id="rId256" w:history="1">
        <w:r>
          <w:rPr>
            <w:rStyle w:val="a4"/>
            <w:shd w:val="clear" w:color="auto" w:fill="F0F0F0"/>
          </w:rPr>
          <w:t>См. будущую редакцию</w:t>
        </w:r>
      </w:hyperlink>
    </w:p>
    <w:p w:rsidR="00000000" w:rsidRDefault="006B50D4">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w:t>
      </w:r>
      <w:r>
        <w:t>ния пожаров класса А, В, Е.</w:t>
      </w:r>
    </w:p>
    <w:p w:rsidR="00000000" w:rsidRDefault="006B50D4">
      <w:bookmarkStart w:id="1080" w:name="sub_1420"/>
      <w:r>
        <w:t>420. В помещениях охраны, постоянного дежурства персонала должна предусматриваться телефонная связь.</w:t>
      </w:r>
    </w:p>
    <w:p w:rsidR="00000000" w:rsidRDefault="006B50D4">
      <w:pPr>
        <w:pStyle w:val="a6"/>
        <w:rPr>
          <w:color w:val="000000"/>
          <w:sz w:val="16"/>
          <w:szCs w:val="16"/>
          <w:shd w:val="clear" w:color="auto" w:fill="F0F0F0"/>
        </w:rPr>
      </w:pPr>
      <w:bookmarkStart w:id="1081" w:name="sub_1421"/>
      <w:bookmarkEnd w:id="1080"/>
      <w:r>
        <w:rPr>
          <w:color w:val="000000"/>
          <w:sz w:val="16"/>
          <w:szCs w:val="16"/>
          <w:shd w:val="clear" w:color="auto" w:fill="F0F0F0"/>
        </w:rPr>
        <w:t>Информация об изменениях:</w:t>
      </w:r>
    </w:p>
    <w:bookmarkEnd w:id="1081"/>
    <w:p w:rsidR="00000000" w:rsidRDefault="006B50D4">
      <w:pPr>
        <w:pStyle w:val="a7"/>
        <w:rPr>
          <w:shd w:val="clear" w:color="auto" w:fill="F0F0F0"/>
        </w:rPr>
      </w:pPr>
      <w:r>
        <w:t xml:space="preserve"> </w:t>
      </w:r>
      <w:r>
        <w:rPr>
          <w:shd w:val="clear" w:color="auto" w:fill="F0F0F0"/>
        </w:rPr>
        <w:t xml:space="preserve">Пункт 421 изменен с 1 марта 2023 г. - </w:t>
      </w:r>
      <w:hyperlink r:id="rId257"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lastRenderedPageBreak/>
        <w:t xml:space="preserve"> </w:t>
      </w:r>
      <w:hyperlink r:id="rId258" w:history="1">
        <w:r>
          <w:rPr>
            <w:rStyle w:val="a4"/>
            <w:shd w:val="clear" w:color="auto" w:fill="F0F0F0"/>
          </w:rPr>
          <w:t>См. предыдущую редакцию</w:t>
        </w:r>
      </w:hyperlink>
    </w:p>
    <w:p w:rsidR="00000000" w:rsidRDefault="006B50D4">
      <w:r>
        <w:t>421. Хранение горючих жидкостей в помещениях молельных залов н</w:t>
      </w:r>
      <w:r>
        <w:t>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000000" w:rsidRDefault="006B50D4">
      <w:bookmarkStart w:id="1082" w:name="sub_141733"/>
      <w:r>
        <w:t>Запас горючих жидкостей в молельном зале должен быть в количестве, не пре</w:t>
      </w:r>
      <w:r>
        <w:t>вышающем суточную потребность, но не более:</w:t>
      </w:r>
    </w:p>
    <w:p w:rsidR="00000000" w:rsidRDefault="006B50D4">
      <w:bookmarkStart w:id="1083" w:name="sub_141734"/>
      <w:bookmarkEnd w:id="1082"/>
      <w:r>
        <w:t>20 литров - для помещений с отделкой из негорючих материалов;</w:t>
      </w:r>
    </w:p>
    <w:p w:rsidR="00000000" w:rsidRDefault="006B50D4">
      <w:bookmarkStart w:id="1084" w:name="sub_1417304"/>
      <w:bookmarkEnd w:id="1083"/>
      <w:r>
        <w:t>5 литров - для остальных помещений.</w:t>
      </w:r>
    </w:p>
    <w:p w:rsidR="00000000" w:rsidRDefault="006B50D4">
      <w:bookmarkStart w:id="1085" w:name="sub_141735"/>
      <w:bookmarkEnd w:id="1084"/>
      <w:r>
        <w:t>Горючие жидкости в молельных залах не должны хранить</w:t>
      </w:r>
      <w:r>
        <w:t>ся в стеклянной таре.</w:t>
      </w:r>
    </w:p>
    <w:p w:rsidR="00000000" w:rsidRDefault="006B50D4">
      <w:bookmarkStart w:id="1086" w:name="sub_141736"/>
      <w:bookmarkEnd w:id="1085"/>
      <w:r>
        <w:t>Розлив горючих жидкостей в лампады и светильники должен осуществляться из небьющейся емкости.</w:t>
      </w:r>
    </w:p>
    <w:p w:rsidR="00000000" w:rsidRDefault="006B50D4">
      <w:bookmarkStart w:id="1087" w:name="sub_141737"/>
      <w:bookmarkEnd w:id="1086"/>
      <w:r>
        <w:t>Размещение электронагревательных приборов на расстоянии менее 1 метра до мест розлива горючих жидкос</w:t>
      </w:r>
      <w:r>
        <w:t>тей не допускается.</w:t>
      </w:r>
    </w:p>
    <w:p w:rsidR="00000000" w:rsidRDefault="006B50D4">
      <w:bookmarkStart w:id="1088" w:name="sub_1422"/>
      <w:bookmarkEnd w:id="1087"/>
      <w:r>
        <w:t>422. Запрещается проводить пожароопасные работы в здании (помещении) в присутствии прихожан.</w:t>
      </w:r>
    </w:p>
    <w:p w:rsidR="00000000" w:rsidRDefault="006B50D4">
      <w:bookmarkStart w:id="1089" w:name="sub_1423"/>
      <w:bookmarkEnd w:id="1088"/>
      <w:r>
        <w:t>423. Ежедневно должны быть проверены пути эвакуации людей, эвакуационные и аварийные выходы и при необходимос</w:t>
      </w:r>
      <w:r>
        <w:t>ти приведены в соответствие с требованиями настоящих Правил.</w:t>
      </w:r>
    </w:p>
    <w:p w:rsidR="00000000" w:rsidRDefault="006B50D4">
      <w:bookmarkStart w:id="1090" w:name="sub_1424"/>
      <w:bookmarkEnd w:id="1089"/>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000000" w:rsidRDefault="006B50D4">
      <w:bookmarkStart w:id="1091" w:name="sub_1425"/>
      <w:bookmarkEnd w:id="1090"/>
      <w:r>
        <w:t>425.</w:t>
      </w:r>
      <w:r>
        <w:t xml:space="preserve">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w:t>
      </w:r>
      <w:r>
        <w:t>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w:t>
      </w:r>
      <w:r>
        <w:t xml:space="preserve"> 0,5 метра.</w:t>
      </w:r>
    </w:p>
    <w:p w:rsidR="00000000" w:rsidRDefault="006B50D4">
      <w:bookmarkStart w:id="1092" w:name="sub_1426"/>
      <w:bookmarkEnd w:id="1091"/>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000000" w:rsidRDefault="006B50D4">
      <w:bookmarkStart w:id="1093" w:name="sub_1427"/>
      <w:bookmarkEnd w:id="1092"/>
      <w:r>
        <w:t xml:space="preserve">427. Крепление к полу ковров </w:t>
      </w:r>
      <w:r>
        <w:t>и ковровых дорожек, используемых только во время богослужений, допускается не предусматривать.</w:t>
      </w:r>
    </w:p>
    <w:p w:rsidR="00000000" w:rsidRDefault="006B50D4">
      <w:bookmarkStart w:id="1094" w:name="sub_1428"/>
      <w:bookmarkEnd w:id="1093"/>
      <w:r>
        <w:t>428. Временно размещаемые в молельном зале горючие материалы (ели, сухая трава) должны находиться на расстоянии более 1,5 метра от источника откр</w:t>
      </w:r>
      <w:r>
        <w:t>ытого огня.</w:t>
      </w:r>
    </w:p>
    <w:p w:rsidR="00000000" w:rsidRDefault="006B50D4">
      <w:bookmarkStart w:id="1095" w:name="sub_14282"/>
      <w:bookmarkEnd w:id="1094"/>
      <w:r>
        <w:t>Допускается размещение свежей травы по площади молельного зала не более чем на 1 сутки с дальнейшей заменой.</w:t>
      </w:r>
    </w:p>
    <w:bookmarkEnd w:id="1095"/>
    <w:p w:rsidR="00000000" w:rsidRDefault="006B50D4"/>
    <w:p w:rsidR="00000000" w:rsidRDefault="006B50D4">
      <w:pPr>
        <w:pStyle w:val="1"/>
      </w:pPr>
      <w:bookmarkStart w:id="1096" w:name="sub_10220"/>
      <w:r>
        <w:t xml:space="preserve">XXII. Организации отдыха детей и их оздоровления, где размещение детей осуществляется в палатках и </w:t>
      </w:r>
      <w:r>
        <w:t>иных некапитальных строениях, предназначенных для проживания детей</w:t>
      </w:r>
    </w:p>
    <w:bookmarkEnd w:id="1096"/>
    <w:p w:rsidR="00000000" w:rsidRDefault="006B50D4"/>
    <w:p w:rsidR="00000000" w:rsidRDefault="006B50D4">
      <w:bookmarkStart w:id="1097" w:name="sub_1429"/>
      <w:r>
        <w:t>429. Требования настоящег</w:t>
      </w:r>
      <w:r>
        <w:t>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000000" w:rsidRDefault="006B50D4">
      <w:bookmarkStart w:id="1098" w:name="sub_1430"/>
      <w:bookmarkEnd w:id="1097"/>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000000" w:rsidRDefault="006B50D4">
      <w:bookmarkStart w:id="1099" w:name="sub_1431"/>
      <w:bookmarkEnd w:id="1098"/>
      <w:r>
        <w:t xml:space="preserve">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w:t>
      </w:r>
      <w:r>
        <w:lastRenderedPageBreak/>
        <w:t>45 человек). Расстояние между группами палаток, а также от них до зданий и с</w:t>
      </w:r>
      <w:r>
        <w:t>ооружений должно быть не менее 15 метров.</w:t>
      </w:r>
    </w:p>
    <w:p w:rsidR="00000000" w:rsidRDefault="006B50D4">
      <w:bookmarkStart w:id="1100" w:name="sub_1432"/>
      <w:bookmarkEnd w:id="1099"/>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000000" w:rsidRDefault="006B50D4">
      <w:bookmarkStart w:id="1101" w:name="sub_1433"/>
      <w:bookmarkEnd w:id="1100"/>
      <w:r>
        <w:t>433. Места применения на территории детс</w:t>
      </w:r>
      <w:r>
        <w:t>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000000" w:rsidRDefault="006B50D4">
      <w:bookmarkStart w:id="1102" w:name="sub_1434"/>
      <w:bookmarkEnd w:id="1101"/>
      <w:r>
        <w:t>434. В</w:t>
      </w:r>
      <w:r>
        <w:t xml:space="preserve"> палатках запрещается прокладка электрических сетей, в том числе по внешней поверхности палатки, а также над палатками.</w:t>
      </w:r>
    </w:p>
    <w:p w:rsidR="00000000" w:rsidRDefault="006B50D4">
      <w:bookmarkStart w:id="1103" w:name="sub_1435"/>
      <w:bookmarkEnd w:id="1102"/>
      <w:r>
        <w:t>435. Палатки, в которых размещаются более 10 детей, оснащаются автономными дымовыми пожарными извещателями.</w:t>
      </w:r>
    </w:p>
    <w:p w:rsidR="00000000" w:rsidRDefault="006B50D4">
      <w:bookmarkStart w:id="1104" w:name="sub_1436"/>
      <w:bookmarkEnd w:id="1103"/>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w:t>
      </w:r>
    </w:p>
    <w:p w:rsidR="00000000" w:rsidRDefault="006B50D4">
      <w:bookmarkStart w:id="1105" w:name="sub_141738"/>
      <w:bookmarkEnd w:id="1104"/>
      <w:r>
        <w:t>Первичные средства пожаротушения размещаются на противоположных ст</w:t>
      </w:r>
      <w:r>
        <w:t>оронах группы палаток.</w:t>
      </w:r>
    </w:p>
    <w:p w:rsidR="00000000" w:rsidRDefault="006B50D4">
      <w:bookmarkStart w:id="1106" w:name="sub_1437"/>
      <w:bookmarkEnd w:id="1105"/>
      <w:r>
        <w:t>437. Не допускается группирование более 2 кроватей. Расстояние между кроватями (группами кроватей) должно быть не менее 0,7 метра.</w:t>
      </w:r>
    </w:p>
    <w:p w:rsidR="00000000" w:rsidRDefault="006B50D4">
      <w:bookmarkStart w:id="1107" w:name="sub_1438"/>
      <w:bookmarkEnd w:id="1106"/>
      <w:r>
        <w:t>438. Детский лагерь палаточного типа оснащается устройствами (громко</w:t>
      </w:r>
      <w:r>
        <w:t>говорителями или звукоусилительной аппаратурой), обеспечивающими подачу звукового (речевого) сигнала оповещения людей о пожаре.</w:t>
      </w:r>
    </w:p>
    <w:p w:rsidR="00000000" w:rsidRDefault="006B50D4">
      <w:bookmarkStart w:id="1108" w:name="sub_1439"/>
      <w:bookmarkEnd w:id="1107"/>
      <w:r>
        <w:t>439. На территории детского лагеря палаточного типа устанавливается информационный стенд, на котором размещается</w:t>
      </w:r>
      <w:r>
        <w:t xml:space="preserve"> информация о необходимости соблюдения настоящих Правил.</w:t>
      </w:r>
    </w:p>
    <w:p w:rsidR="00000000" w:rsidRDefault="006B50D4">
      <w:bookmarkStart w:id="1109" w:name="sub_1440"/>
      <w:bookmarkEnd w:id="1108"/>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bookmarkEnd w:id="1109"/>
    <w:p w:rsidR="00000000" w:rsidRDefault="006B50D4"/>
    <w:p w:rsidR="00000000" w:rsidRDefault="006B50D4">
      <w:pPr>
        <w:pStyle w:val="1"/>
      </w:pPr>
      <w:bookmarkStart w:id="1110" w:name="sub_10230"/>
      <w:r>
        <w:t>XXIII. Применение и реализация пиротехнических изделий бытового назначения</w:t>
      </w:r>
    </w:p>
    <w:bookmarkEnd w:id="1110"/>
    <w:p w:rsidR="00000000" w:rsidRDefault="006B50D4"/>
    <w:p w:rsidR="00000000" w:rsidRDefault="006B50D4">
      <w:pPr>
        <w:pStyle w:val="a6"/>
        <w:rPr>
          <w:color w:val="000000"/>
          <w:sz w:val="16"/>
          <w:szCs w:val="16"/>
          <w:shd w:val="clear" w:color="auto" w:fill="F0F0F0"/>
        </w:rPr>
      </w:pPr>
      <w:bookmarkStart w:id="1111" w:name="sub_1441"/>
      <w:r>
        <w:rPr>
          <w:color w:val="000000"/>
          <w:sz w:val="16"/>
          <w:szCs w:val="16"/>
          <w:shd w:val="clear" w:color="auto" w:fill="F0F0F0"/>
        </w:rPr>
        <w:t>Информация об изменениях:</w:t>
      </w:r>
    </w:p>
    <w:bookmarkEnd w:id="1111"/>
    <w:p w:rsidR="00000000" w:rsidRDefault="006B50D4">
      <w:pPr>
        <w:pStyle w:val="a7"/>
        <w:rPr>
          <w:shd w:val="clear" w:color="auto" w:fill="F0F0F0"/>
        </w:rPr>
      </w:pPr>
      <w:r>
        <w:t xml:space="preserve"> </w:t>
      </w:r>
      <w:r>
        <w:rPr>
          <w:shd w:val="clear" w:color="auto" w:fill="F0F0F0"/>
        </w:rPr>
        <w:t xml:space="preserve">Пункт 441 изменен с 1 марта 2023 г. - </w:t>
      </w:r>
      <w:hyperlink r:id="rId259" w:history="1">
        <w:r>
          <w:rPr>
            <w:rStyle w:val="a4"/>
            <w:shd w:val="clear" w:color="auto" w:fill="F0F0F0"/>
          </w:rPr>
          <w:t>Постановление</w:t>
        </w:r>
      </w:hyperlink>
      <w:r>
        <w:rPr>
          <w:shd w:val="clear" w:color="auto" w:fill="F0F0F0"/>
        </w:rPr>
        <w:t xml:space="preserve"> Пра</w:t>
      </w:r>
      <w:r>
        <w:rPr>
          <w:shd w:val="clear" w:color="auto" w:fill="F0F0F0"/>
        </w:rPr>
        <w:t>вительства России от 24 октября 2022 г. N 1885</w:t>
      </w:r>
    </w:p>
    <w:p w:rsidR="00000000" w:rsidRDefault="006B50D4">
      <w:pPr>
        <w:pStyle w:val="a7"/>
        <w:rPr>
          <w:shd w:val="clear" w:color="auto" w:fill="F0F0F0"/>
        </w:rPr>
      </w:pPr>
      <w:r>
        <w:t xml:space="preserve"> </w:t>
      </w:r>
      <w:hyperlink r:id="rId260" w:history="1">
        <w:r>
          <w:rPr>
            <w:rStyle w:val="a4"/>
            <w:shd w:val="clear" w:color="auto" w:fill="F0F0F0"/>
          </w:rPr>
          <w:t>См. предыдущую редакцию</w:t>
        </w:r>
      </w:hyperlink>
    </w:p>
    <w:p w:rsidR="00000000" w:rsidRDefault="006B50D4">
      <w:r>
        <w:t>441. При подготовке и проведении фейерверков в местах массового пребывания людей с использованием пиротехнических изд</w:t>
      </w:r>
      <w:r>
        <w:t>елий II - III класса опасности:</w:t>
      </w:r>
    </w:p>
    <w:p w:rsidR="00000000" w:rsidRDefault="006B50D4">
      <w:bookmarkStart w:id="1112" w:name="sub_14411"/>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w:t>
      </w:r>
      <w:r>
        <w:t>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000000" w:rsidRDefault="006B50D4">
      <w:bookmarkStart w:id="1113" w:name="sub_14412"/>
      <w:bookmarkEnd w:id="1112"/>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00000" w:rsidRDefault="006B50D4">
      <w:bookmarkStart w:id="1114" w:name="sub_14413"/>
      <w:bookmarkEnd w:id="1113"/>
      <w:r>
        <w:t>в) на площадках, с кото</w:t>
      </w:r>
      <w:r>
        <w:t>рых запускаются пиротехнические изделия, запрещается курить и разводить огонь, а также оставлять пиротехнические изделия без присмотра;</w:t>
      </w:r>
    </w:p>
    <w:p w:rsidR="00000000" w:rsidRDefault="006B50D4">
      <w:bookmarkStart w:id="1115" w:name="sub_14414"/>
      <w:bookmarkEnd w:id="1114"/>
      <w:r>
        <w:t>г) безопасность при устройстве фейерверков возлагается на организацию и (или) физических лиц, проводящ</w:t>
      </w:r>
      <w:r>
        <w:t>их фейерверк;</w:t>
      </w:r>
    </w:p>
    <w:p w:rsidR="00000000" w:rsidRDefault="006B50D4">
      <w:bookmarkStart w:id="1116" w:name="sub_14415"/>
      <w:bookmarkEnd w:id="1115"/>
      <w:r>
        <w:t xml:space="preserve">д) после использования пиротехнических изделий территория должна быть осмотрена и </w:t>
      </w:r>
      <w:r>
        <w:lastRenderedPageBreak/>
        <w:t>очищена от отработанных, несработавших пиротехнических изделий и их опасных элементов.</w:t>
      </w:r>
    </w:p>
    <w:p w:rsidR="00000000" w:rsidRDefault="006B50D4">
      <w:pPr>
        <w:pStyle w:val="a6"/>
        <w:rPr>
          <w:color w:val="000000"/>
          <w:sz w:val="16"/>
          <w:szCs w:val="16"/>
          <w:shd w:val="clear" w:color="auto" w:fill="F0F0F0"/>
        </w:rPr>
      </w:pPr>
      <w:bookmarkStart w:id="1117" w:name="sub_1442"/>
      <w:bookmarkEnd w:id="1116"/>
      <w:r>
        <w:rPr>
          <w:color w:val="000000"/>
          <w:sz w:val="16"/>
          <w:szCs w:val="16"/>
          <w:shd w:val="clear" w:color="auto" w:fill="F0F0F0"/>
        </w:rPr>
        <w:t>Информация об изменениях:</w:t>
      </w:r>
    </w:p>
    <w:bookmarkEnd w:id="1117"/>
    <w:p w:rsidR="00000000" w:rsidRDefault="006B50D4">
      <w:pPr>
        <w:pStyle w:val="a7"/>
        <w:rPr>
          <w:shd w:val="clear" w:color="auto" w:fill="F0F0F0"/>
        </w:rPr>
      </w:pPr>
      <w:r>
        <w:t xml:space="preserve"> </w:t>
      </w:r>
      <w:r>
        <w:rPr>
          <w:shd w:val="clear" w:color="auto" w:fill="F0F0F0"/>
        </w:rPr>
        <w:t>Пун</w:t>
      </w:r>
      <w:r>
        <w:rPr>
          <w:shd w:val="clear" w:color="auto" w:fill="F0F0F0"/>
        </w:rPr>
        <w:t xml:space="preserve">кт 442 изменен с 1 марта 2023 г. - </w:t>
      </w:r>
      <w:hyperlink r:id="rId261"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62" w:history="1">
        <w:r>
          <w:rPr>
            <w:rStyle w:val="a4"/>
            <w:shd w:val="clear" w:color="auto" w:fill="F0F0F0"/>
          </w:rPr>
          <w:t>См. предыдущую редакцию</w:t>
        </w:r>
      </w:hyperlink>
    </w:p>
    <w:p w:rsidR="00000000" w:rsidRDefault="006B50D4">
      <w:r>
        <w:t>442. Применение пиротехнических изделий запрещается:</w:t>
      </w:r>
    </w:p>
    <w:p w:rsidR="00000000" w:rsidRDefault="006B50D4">
      <w:pPr>
        <w:pStyle w:val="a6"/>
        <w:rPr>
          <w:color w:val="000000"/>
          <w:sz w:val="16"/>
          <w:szCs w:val="16"/>
          <w:shd w:val="clear" w:color="auto" w:fill="F0F0F0"/>
        </w:rPr>
      </w:pPr>
      <w:bookmarkStart w:id="1118" w:name="sub_14421"/>
      <w:r>
        <w:rPr>
          <w:color w:val="000000"/>
          <w:sz w:val="16"/>
          <w:szCs w:val="16"/>
          <w:shd w:val="clear" w:color="auto" w:fill="F0F0F0"/>
        </w:rPr>
        <w:t>Информация об изменениях:</w:t>
      </w:r>
    </w:p>
    <w:bookmarkEnd w:id="1118"/>
    <w:p w:rsidR="00000000" w:rsidRDefault="006B50D4">
      <w:pPr>
        <w:pStyle w:val="a7"/>
        <w:rPr>
          <w:shd w:val="clear" w:color="auto" w:fill="F0F0F0"/>
        </w:rPr>
      </w:pPr>
      <w:r>
        <w:t xml:space="preserve"> </w:t>
      </w:r>
      <w:r>
        <w:rPr>
          <w:shd w:val="clear" w:color="auto" w:fill="F0F0F0"/>
        </w:rPr>
        <w:t xml:space="preserve">Подпункт "а" изменен с 1 сентября 2025 г. - </w:t>
      </w:r>
      <w:hyperlink r:id="rId263" w:history="1">
        <w:r>
          <w:rPr>
            <w:rStyle w:val="a4"/>
            <w:shd w:val="clear" w:color="auto" w:fill="F0F0F0"/>
          </w:rPr>
          <w:t>Постановление</w:t>
        </w:r>
      </w:hyperlink>
      <w:r>
        <w:rPr>
          <w:shd w:val="clear" w:color="auto" w:fill="F0F0F0"/>
        </w:rPr>
        <w:t xml:space="preserve"> Правительства России от 3 фе</w:t>
      </w:r>
      <w:r>
        <w:rPr>
          <w:shd w:val="clear" w:color="auto" w:fill="F0F0F0"/>
        </w:rPr>
        <w:t>враля 2025 г. N 90</w:t>
      </w:r>
    </w:p>
    <w:p w:rsidR="00000000" w:rsidRDefault="006B50D4">
      <w:pPr>
        <w:pStyle w:val="a7"/>
        <w:rPr>
          <w:shd w:val="clear" w:color="auto" w:fill="F0F0F0"/>
        </w:rPr>
      </w:pPr>
      <w:r>
        <w:t xml:space="preserve"> </w:t>
      </w:r>
      <w:hyperlink r:id="rId264" w:history="1">
        <w:r>
          <w:rPr>
            <w:rStyle w:val="a4"/>
            <w:shd w:val="clear" w:color="auto" w:fill="F0F0F0"/>
          </w:rPr>
          <w:t>См. будущую редакцию</w:t>
        </w:r>
      </w:hyperlink>
    </w:p>
    <w:p w:rsidR="00000000" w:rsidRDefault="006B50D4">
      <w:pPr>
        <w:pStyle w:val="a7"/>
        <w:rPr>
          <w:shd w:val="clear" w:color="auto" w:fill="F0F0F0"/>
        </w:rPr>
      </w:pPr>
      <w:r>
        <w:t xml:space="preserve"> </w:t>
      </w:r>
      <w:r>
        <w:rPr>
          <w:shd w:val="clear" w:color="auto" w:fill="F0F0F0"/>
        </w:rPr>
        <w:t xml:space="preserve">Подпункт "а" изменен с 1 марта 2023 г. - </w:t>
      </w:r>
      <w:hyperlink r:id="rId265" w:history="1">
        <w:r>
          <w:rPr>
            <w:rStyle w:val="a4"/>
            <w:shd w:val="clear" w:color="auto" w:fill="F0F0F0"/>
          </w:rPr>
          <w:t>Постановление</w:t>
        </w:r>
      </w:hyperlink>
      <w:r>
        <w:rPr>
          <w:shd w:val="clear" w:color="auto" w:fill="F0F0F0"/>
        </w:rPr>
        <w:t xml:space="preserve"> Правительства России о</w:t>
      </w:r>
      <w:r>
        <w:rPr>
          <w:shd w:val="clear" w:color="auto" w:fill="F0F0F0"/>
        </w:rPr>
        <w:t>т 24 октября 2022 г. N 1885</w:t>
      </w:r>
    </w:p>
    <w:p w:rsidR="00000000" w:rsidRDefault="006B50D4">
      <w:pPr>
        <w:pStyle w:val="a7"/>
        <w:rPr>
          <w:shd w:val="clear" w:color="auto" w:fill="F0F0F0"/>
        </w:rPr>
      </w:pPr>
      <w:r>
        <w:t xml:space="preserve"> </w:t>
      </w:r>
      <w:hyperlink r:id="rId266" w:history="1">
        <w:r>
          <w:rPr>
            <w:rStyle w:val="a4"/>
            <w:shd w:val="clear" w:color="auto" w:fill="F0F0F0"/>
          </w:rPr>
          <w:t>См. предыдущую редакцию</w:t>
        </w:r>
      </w:hyperlink>
    </w:p>
    <w:p w:rsidR="00000000" w:rsidRDefault="006B50D4">
      <w:r>
        <w:t>а) в зданиях и сооружениях любого функционального назначения, в том числе на кровлях (покрытиях), балконах, лоджиях и выступающих частя</w:t>
      </w:r>
      <w:r>
        <w:t>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w:t>
      </w:r>
      <w:r>
        <w:t>нических мероприятий по обеспечению пожарной безопасности;</w:t>
      </w:r>
    </w:p>
    <w:p w:rsidR="00000000" w:rsidRDefault="006B50D4">
      <w:bookmarkStart w:id="1119" w:name="sub_14422"/>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00000" w:rsidRDefault="006B50D4">
      <w:bookmarkStart w:id="1120" w:name="sub_14423"/>
      <w:bookmarkEnd w:id="1119"/>
      <w:r>
        <w:t>в) утра</w:t>
      </w:r>
      <w:r>
        <w:t xml:space="preserve">тил силу с 1 марта 2023 г. - </w:t>
      </w:r>
      <w:hyperlink r:id="rId267" w:history="1">
        <w:r>
          <w:rPr>
            <w:rStyle w:val="a4"/>
          </w:rPr>
          <w:t>Постановление</w:t>
        </w:r>
      </w:hyperlink>
      <w:r>
        <w:t xml:space="preserve"> Правительства России от 24 октября 2022 г. N 1885</w:t>
      </w:r>
    </w:p>
    <w:bookmarkEnd w:id="1120"/>
    <w:p w:rsidR="00000000" w:rsidRDefault="006B50D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B50D4">
      <w:pPr>
        <w:pStyle w:val="a7"/>
        <w:rPr>
          <w:shd w:val="clear" w:color="auto" w:fill="F0F0F0"/>
        </w:rPr>
      </w:pPr>
      <w:r>
        <w:t xml:space="preserve"> </w:t>
      </w:r>
      <w:hyperlink r:id="rId268" w:history="1">
        <w:r>
          <w:rPr>
            <w:rStyle w:val="a4"/>
            <w:shd w:val="clear" w:color="auto" w:fill="F0F0F0"/>
          </w:rPr>
          <w:t>См. предыдущую редакцию</w:t>
        </w:r>
      </w:hyperlink>
    </w:p>
    <w:p w:rsidR="00000000" w:rsidRDefault="006B50D4">
      <w:bookmarkStart w:id="1121" w:name="sub_14424"/>
      <w:r>
        <w:t>г) во время проведения митингов, демонстраций, шествий и пикетирования;</w:t>
      </w:r>
    </w:p>
    <w:p w:rsidR="00000000" w:rsidRDefault="006B50D4">
      <w:bookmarkStart w:id="1122" w:name="sub_14425"/>
      <w:bookmarkEnd w:id="1121"/>
      <w:r>
        <w:t>д) на территориях особо ценных объектов культурного наследия народов Российской Федерации, памятников истории и культуры, к</w:t>
      </w:r>
      <w:r>
        <w:t>ладбищ и культовых сооружений, заповедников, заказников и национальных парков;</w:t>
      </w:r>
    </w:p>
    <w:p w:rsidR="00000000" w:rsidRDefault="006B50D4">
      <w:bookmarkStart w:id="1123" w:name="sub_14426"/>
      <w:bookmarkEnd w:id="1122"/>
      <w:r>
        <w:t>е) при погодных условиях, не позволяющих обеспечить безопасность при их использовании;</w:t>
      </w:r>
    </w:p>
    <w:p w:rsidR="00000000" w:rsidRDefault="006B50D4">
      <w:bookmarkStart w:id="1124" w:name="sub_14427"/>
      <w:bookmarkEnd w:id="1123"/>
      <w:r>
        <w:t>ж) лицам, не преодолевшим возрастного ограничения, уст</w:t>
      </w:r>
      <w:r>
        <w:t>ановленного производителем пиротехнического изделия.</w:t>
      </w:r>
    </w:p>
    <w:p w:rsidR="00000000" w:rsidRDefault="006B50D4">
      <w:bookmarkStart w:id="1125" w:name="sub_1443"/>
      <w:bookmarkEnd w:id="1124"/>
      <w:r>
        <w:t>443. При хранении пиротехнических изделий на объектах розничной торговли:</w:t>
      </w:r>
    </w:p>
    <w:p w:rsidR="00000000" w:rsidRDefault="006B50D4">
      <w:bookmarkStart w:id="1126" w:name="sub_141739"/>
      <w:bookmarkEnd w:id="1125"/>
      <w:r>
        <w:t>необходимо соблюдать требования инструкции (руководства) по эксплуатации изделий;</w:t>
      </w:r>
    </w:p>
    <w:p w:rsidR="00000000" w:rsidRDefault="006B50D4">
      <w:bookmarkStart w:id="1127" w:name="sub_141740"/>
      <w:bookmarkEnd w:id="1126"/>
      <w:r>
        <w:t>отбракованную пиротехническую продукцию необходимо хранить отдельно от годной для реализации пиротехнической продукции;</w:t>
      </w:r>
    </w:p>
    <w:p w:rsidR="00000000" w:rsidRDefault="006B50D4">
      <w:bookmarkStart w:id="1128" w:name="sub_141741"/>
      <w:bookmarkEnd w:id="1127"/>
      <w:r>
        <w:t>запрещается на складах и в кладовых помещениях совместное хранение пиротехнической продукции с иными товарам</w:t>
      </w:r>
      <w:r>
        <w:t>и (изделиями);</w:t>
      </w:r>
    </w:p>
    <w:p w:rsidR="00000000" w:rsidRDefault="006B50D4">
      <w:bookmarkStart w:id="1129" w:name="sub_141742"/>
      <w:bookmarkEnd w:id="1128"/>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000000" w:rsidRDefault="006B50D4">
      <w:bookmarkStart w:id="1130" w:name="sub_14436"/>
      <w:bookmarkEnd w:id="1129"/>
      <w:r>
        <w:t>для объектов торговли площадью торгового зала менее 25 кв. м</w:t>
      </w:r>
      <w:r>
        <w:t>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bookmarkEnd w:id="1130"/>
    <w:p w:rsidR="00000000" w:rsidRDefault="006B50D4">
      <w:pPr>
        <w:pStyle w:val="a6"/>
        <w:rPr>
          <w:color w:val="000000"/>
          <w:sz w:val="16"/>
          <w:szCs w:val="16"/>
          <w:shd w:val="clear" w:color="auto" w:fill="F0F0F0"/>
        </w:rPr>
      </w:pPr>
      <w:r>
        <w:rPr>
          <w:color w:val="000000"/>
          <w:sz w:val="16"/>
          <w:szCs w:val="16"/>
          <w:shd w:val="clear" w:color="auto" w:fill="F0F0F0"/>
        </w:rPr>
        <w:t>ГАРАНТ:</w:t>
      </w:r>
    </w:p>
    <w:p w:rsidR="00000000" w:rsidRDefault="006B50D4">
      <w:pPr>
        <w:pStyle w:val="a6"/>
        <w:rPr>
          <w:shd w:val="clear" w:color="auto" w:fill="F0F0F0"/>
        </w:rPr>
      </w:pPr>
      <w:r>
        <w:t xml:space="preserve"> </w:t>
      </w:r>
      <w:r>
        <w:rPr>
          <w:shd w:val="clear" w:color="auto" w:fill="F0F0F0"/>
        </w:rPr>
        <w:t>Со</w:t>
      </w:r>
      <w:r>
        <w:rPr>
          <w:shd w:val="clear" w:color="auto" w:fill="F0F0F0"/>
        </w:rPr>
        <w:t xml:space="preserve">гласно </w:t>
      </w:r>
      <w:hyperlink r:id="rId269" w:history="1">
        <w:r>
          <w:rPr>
            <w:rStyle w:val="a4"/>
            <w:shd w:val="clear" w:color="auto" w:fill="F0F0F0"/>
          </w:rPr>
          <w:t>Решению</w:t>
        </w:r>
      </w:hyperlink>
      <w:r>
        <w:rPr>
          <w:shd w:val="clear" w:color="auto" w:fill="F0F0F0"/>
        </w:rPr>
        <w:t xml:space="preserve"> Комиссии Таможенного союза от 16 августа 2011 г. N 770 в торговых помещениях 25 кв. метров допускается хранение и реализация одновременно не более 333 кг пиротехнических изд</w:t>
      </w:r>
      <w:r>
        <w:rPr>
          <w:shd w:val="clear" w:color="auto" w:fill="F0F0F0"/>
        </w:rPr>
        <w:t>елий бытового назначения по массе брутто</w:t>
      </w:r>
    </w:p>
    <w:p w:rsidR="00000000" w:rsidRDefault="006B50D4">
      <w:bookmarkStart w:id="1131" w:name="sub_141743"/>
      <w:bookmarkStart w:id="1132" w:name="sub_14438"/>
      <w:r>
        <w:lastRenderedPageBreak/>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w:t>
      </w:r>
      <w:r>
        <w:t>тажах.</w:t>
      </w:r>
    </w:p>
    <w:p w:rsidR="00000000" w:rsidRDefault="006B50D4">
      <w:bookmarkStart w:id="1133" w:name="sub_1444"/>
      <w:bookmarkEnd w:id="1131"/>
      <w:bookmarkEnd w:id="1132"/>
      <w:r>
        <w:t>444. В процессе реализации (продажи) пиротехнической продукции выполняются следующие требования безопасности:</w:t>
      </w:r>
    </w:p>
    <w:p w:rsidR="00000000" w:rsidRDefault="006B50D4">
      <w:bookmarkStart w:id="1134" w:name="sub_14441"/>
      <w:bookmarkEnd w:id="1133"/>
      <w:r>
        <w:t>а) витрины с образцами пиротехнических изделий в торговых помещениях обеспечивают возможность о</w:t>
      </w:r>
      <w:r>
        <w:t>знакомления покупателя с надписями на изделиях и исключают любые действия покупателей с изделиями, кроме визуального осмотра;</w:t>
      </w:r>
    </w:p>
    <w:p w:rsidR="00000000" w:rsidRDefault="006B50D4">
      <w:bookmarkStart w:id="1135" w:name="sub_14442"/>
      <w:bookmarkEnd w:id="1134"/>
      <w:r>
        <w:t>б) пиротехнические изделия располагаются не ближе 0,5 метра от нагревательных приборов системы отопления. Работы</w:t>
      </w:r>
      <w:r>
        <w:t>, сопровождающиеся механическими и (или) тепловыми действиями, в помещениях с пиротехническими изделиями не допускаются;</w:t>
      </w:r>
    </w:p>
    <w:p w:rsidR="00000000" w:rsidRDefault="006B50D4">
      <w:bookmarkStart w:id="1136" w:name="sub_14443"/>
      <w:bookmarkEnd w:id="1135"/>
      <w:r>
        <w:t>в) в торговых помещениях магазинов самообслуживания реализация пиротехнических изделий производится только в специали</w:t>
      </w:r>
      <w:r>
        <w:t>зированных секциях продавцами-консультантами;</w:t>
      </w:r>
    </w:p>
    <w:p w:rsidR="00000000" w:rsidRDefault="006B50D4">
      <w:bookmarkStart w:id="1137" w:name="sub_14444"/>
      <w:bookmarkEnd w:id="1136"/>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000000" w:rsidRDefault="006B50D4">
      <w:bookmarkStart w:id="1138" w:name="sub_1445"/>
      <w:bookmarkEnd w:id="1137"/>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00000" w:rsidRDefault="006B50D4">
      <w:bookmarkStart w:id="1139" w:name="sub_14452"/>
      <w:bookmarkEnd w:id="1138"/>
      <w:r>
        <w:t>При продаже пиротехнических изделий продавец обязан и</w:t>
      </w:r>
      <w:r>
        <w:t>нформировать покупателя о классе опасности и правилах обращения с указанными изделиями.</w:t>
      </w:r>
    </w:p>
    <w:p w:rsidR="00000000" w:rsidRDefault="006B50D4">
      <w:bookmarkStart w:id="1140" w:name="sub_1446"/>
      <w:bookmarkEnd w:id="1139"/>
      <w:r>
        <w:t>446. На объектах торговли запрещается:</w:t>
      </w:r>
    </w:p>
    <w:p w:rsidR="00000000" w:rsidRDefault="006B50D4">
      <w:bookmarkStart w:id="1141" w:name="sub_14461"/>
      <w:bookmarkEnd w:id="1140"/>
      <w:r>
        <w:t>а) размещать отделы, секции по продаже пиротехнических изделий, а также товаров в аэрозольной у</w:t>
      </w:r>
      <w:r>
        <w:t>паковке в торговом зале ближе 4 метров от выходов в лестничные клетки и другие эвакуационные выходы;</w:t>
      </w:r>
    </w:p>
    <w:p w:rsidR="00000000" w:rsidRDefault="006B50D4">
      <w:bookmarkStart w:id="1142" w:name="sub_14462"/>
      <w:bookmarkEnd w:id="1141"/>
      <w:r>
        <w:t>б) хранить пиротехнические изделия в помещениях, не имеющих оконных проемов или систем вытяжной противодымной вентиляции;</w:t>
      </w:r>
    </w:p>
    <w:p w:rsidR="00000000" w:rsidRDefault="006B50D4">
      <w:bookmarkStart w:id="1143" w:name="sub_14463"/>
      <w:bookmarkEnd w:id="1142"/>
      <w:r>
        <w:t>в) хранить пиротехнические изделия совместно с другими горючими веществами и материалами;</w:t>
      </w:r>
    </w:p>
    <w:p w:rsidR="00000000" w:rsidRDefault="006B50D4">
      <w:bookmarkStart w:id="1144" w:name="sub_14464"/>
      <w:bookmarkEnd w:id="1143"/>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000000" w:rsidRDefault="006B50D4">
      <w:bookmarkStart w:id="1145" w:name="sub_14465"/>
      <w:bookmarkEnd w:id="1144"/>
      <w:r>
        <w:t>д) расфасовывать изделия в торговых залах и на путях эвакуации;</w:t>
      </w:r>
    </w:p>
    <w:p w:rsidR="00000000" w:rsidRDefault="006B50D4">
      <w:bookmarkStart w:id="1146" w:name="sub_14466"/>
      <w:bookmarkEnd w:id="1145"/>
      <w:r>
        <w:t>е) хранить пороховые изделия совместно с капсюлями или пиротехническими изделиями в одном шкафу;</w:t>
      </w:r>
    </w:p>
    <w:p w:rsidR="00000000" w:rsidRDefault="006B50D4">
      <w:bookmarkStart w:id="1147" w:name="sub_14467"/>
      <w:bookmarkEnd w:id="1146"/>
      <w:r>
        <w:t xml:space="preserve">ж) размещать упаковку (тару) с изделиями </w:t>
      </w:r>
      <w:r>
        <w:t>и шкафы (сейфы) с изделиями в подвальных помещениях;</w:t>
      </w:r>
    </w:p>
    <w:p w:rsidR="00000000" w:rsidRDefault="006B50D4">
      <w:bookmarkStart w:id="1148" w:name="sub_14468"/>
      <w:bookmarkEnd w:id="1147"/>
      <w:r>
        <w:t>з) хранить пиротехнические изделия в подвальных помещениях.</w:t>
      </w:r>
    </w:p>
    <w:p w:rsidR="00000000" w:rsidRDefault="006B50D4">
      <w:bookmarkStart w:id="1149" w:name="sub_1447"/>
      <w:bookmarkEnd w:id="1148"/>
      <w:r>
        <w:t>447. Реализация (продажа) пиротехнических изделий запрещается:</w:t>
      </w:r>
    </w:p>
    <w:p w:rsidR="00000000" w:rsidRDefault="006B50D4">
      <w:bookmarkStart w:id="1150" w:name="sub_14471"/>
      <w:bookmarkEnd w:id="1149"/>
      <w:r>
        <w:t>а) на объектах торговли, рас</w:t>
      </w:r>
      <w:r>
        <w:t>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w:t>
      </w:r>
      <w:r>
        <w:t>земных сооружениях, а также в транспортных средствах и на территориях пожароопасных производственных объектов;</w:t>
      </w:r>
    </w:p>
    <w:p w:rsidR="00000000" w:rsidRDefault="006B50D4">
      <w:bookmarkStart w:id="1151" w:name="sub_14472"/>
      <w:bookmarkEnd w:id="1150"/>
      <w:r>
        <w:t>б) лицам, не достигшим 16-летнего возраста (если производителем не установлено другое возрастное ограничение);</w:t>
      </w:r>
    </w:p>
    <w:p w:rsidR="00000000" w:rsidRDefault="006B50D4">
      <w:bookmarkStart w:id="1152" w:name="sub_14473"/>
      <w:bookmarkEnd w:id="1151"/>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000000" w:rsidRDefault="006B50D4">
      <w:bookmarkStart w:id="1153" w:name="sub_14474"/>
      <w:bookmarkEnd w:id="1152"/>
      <w:r>
        <w:t>г) вне заводской потре</w:t>
      </w:r>
      <w:r>
        <w:t>бительской упаковки.</w:t>
      </w:r>
    </w:p>
    <w:p w:rsidR="00000000" w:rsidRDefault="006B50D4">
      <w:bookmarkStart w:id="1154" w:name="sub_1448"/>
      <w:bookmarkEnd w:id="1153"/>
      <w: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w:t>
      </w:r>
      <w:r>
        <w:lastRenderedPageBreak/>
        <w:t>скопления людей и объектов защиты (в том числе с учетом раз</w:t>
      </w:r>
      <w:r>
        <w:t>меров опасной зоны).</w:t>
      </w:r>
    </w:p>
    <w:bookmarkEnd w:id="1154"/>
    <w:p w:rsidR="00000000" w:rsidRDefault="006B50D4"/>
    <w:p w:rsidR="00000000" w:rsidRDefault="006B50D4">
      <w:pPr>
        <w:pStyle w:val="1"/>
      </w:pPr>
      <w:bookmarkStart w:id="1155" w:name="sub_10240"/>
      <w: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bookmarkEnd w:id="1155"/>
    <w:p w:rsidR="00000000" w:rsidRDefault="006B50D4"/>
    <w:p w:rsidR="00000000" w:rsidRDefault="006B50D4">
      <w:bookmarkStart w:id="1156" w:name="sub_1449"/>
      <w:r>
        <w:t>4</w:t>
      </w:r>
      <w:r>
        <w:t xml:space="preserve">49. В зданиях и сооружениях допускается применение пиротехнических изделий не выше II класса опасности по </w:t>
      </w:r>
      <w:hyperlink r:id="rId270" w:history="1">
        <w:r>
          <w:rPr>
            <w:rStyle w:val="a4"/>
          </w:rPr>
          <w:t>техническому регламенту</w:t>
        </w:r>
      </w:hyperlink>
      <w:r>
        <w:t xml:space="preserve"> Таможенного союза "О безопасности пиротехнических изделий".</w:t>
      </w:r>
    </w:p>
    <w:p w:rsidR="00000000" w:rsidRDefault="006B50D4">
      <w:pPr>
        <w:pStyle w:val="a6"/>
        <w:rPr>
          <w:color w:val="000000"/>
          <w:sz w:val="16"/>
          <w:szCs w:val="16"/>
          <w:shd w:val="clear" w:color="auto" w:fill="F0F0F0"/>
        </w:rPr>
      </w:pPr>
      <w:bookmarkStart w:id="1157" w:name="sub_1450"/>
      <w:bookmarkEnd w:id="1156"/>
      <w:r>
        <w:rPr>
          <w:color w:val="000000"/>
          <w:sz w:val="16"/>
          <w:szCs w:val="16"/>
          <w:shd w:val="clear" w:color="auto" w:fill="F0F0F0"/>
        </w:rPr>
        <w:t>Информация об изменениях:</w:t>
      </w:r>
    </w:p>
    <w:bookmarkEnd w:id="1157"/>
    <w:p w:rsidR="00000000" w:rsidRDefault="006B50D4">
      <w:pPr>
        <w:pStyle w:val="a7"/>
        <w:rPr>
          <w:shd w:val="clear" w:color="auto" w:fill="F0F0F0"/>
        </w:rPr>
      </w:pPr>
      <w:r>
        <w:t xml:space="preserve"> </w:t>
      </w:r>
      <w:r>
        <w:rPr>
          <w:shd w:val="clear" w:color="auto" w:fill="F0F0F0"/>
        </w:rPr>
        <w:t xml:space="preserve">Пункт 450 изменен с 1 марта 2023 г. - </w:t>
      </w:r>
      <w:hyperlink r:id="rId271"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72" w:history="1">
        <w:r>
          <w:rPr>
            <w:rStyle w:val="a4"/>
            <w:shd w:val="clear" w:color="auto" w:fill="F0F0F0"/>
          </w:rPr>
          <w:t>См. предыдущую редакцию</w:t>
        </w:r>
      </w:hyperlink>
    </w:p>
    <w:p w:rsidR="00000000" w:rsidRDefault="006B50D4">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w:t>
      </w:r>
      <w:r>
        <w:t>я и схемы его размещения подлежит утверждению организатором такого мероприятия.</w:t>
      </w:r>
    </w:p>
    <w:p w:rsidR="00000000" w:rsidRDefault="006B50D4">
      <w:bookmarkStart w:id="1158" w:name="sub_1451"/>
      <w:r>
        <w:t>451. Оборудование применяемых сценических эффектов должно иметь возможность экстренного дистанционного отключения.</w:t>
      </w:r>
    </w:p>
    <w:p w:rsidR="00000000" w:rsidRDefault="006B50D4">
      <w:bookmarkStart w:id="1159" w:name="sub_1452"/>
      <w:bookmarkEnd w:id="1158"/>
      <w:r>
        <w:t xml:space="preserve">452. Радиус опасной зоны применяемых </w:t>
      </w:r>
      <w:r>
        <w:t>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000000" w:rsidRDefault="006B50D4">
      <w:bookmarkStart w:id="1160" w:name="sub_141744"/>
      <w:bookmarkEnd w:id="1159"/>
      <w:r>
        <w:t>Пироте</w:t>
      </w:r>
      <w:r>
        <w:t>хнические изделия должны устанавливаться с учетом радиуса опасных зон применяемых изделий.</w:t>
      </w:r>
    </w:p>
    <w:p w:rsidR="00000000" w:rsidRDefault="006B50D4">
      <w:bookmarkStart w:id="1161" w:name="sub_141745"/>
      <w:bookmarkEnd w:id="1160"/>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w:t>
      </w:r>
      <w:r>
        <w:t>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w:t>
      </w:r>
      <w:r>
        <w:t>защитными составами, с подтверждением качества такой обработки.</w:t>
      </w:r>
    </w:p>
    <w:p w:rsidR="00000000" w:rsidRDefault="006B50D4">
      <w:bookmarkStart w:id="1162" w:name="sub_1453"/>
      <w:bookmarkEnd w:id="1161"/>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000000" w:rsidRDefault="006B50D4">
      <w:bookmarkStart w:id="1163" w:name="sub_1454"/>
      <w:bookmarkEnd w:id="1162"/>
      <w:r>
        <w:t>454. При про</w:t>
      </w:r>
      <w:r>
        <w:t>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w:t>
      </w:r>
      <w:r>
        <w:t>а работой сценических эффектов.</w:t>
      </w:r>
    </w:p>
    <w:p w:rsidR="00000000" w:rsidRDefault="006B50D4">
      <w:bookmarkStart w:id="1164" w:name="sub_141746"/>
      <w:bookmarkEnd w:id="1163"/>
      <w: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rsidR="00000000" w:rsidRDefault="006B50D4">
      <w:bookmarkStart w:id="1165" w:name="sub_141747"/>
      <w:bookmarkEnd w:id="1164"/>
      <w:r>
        <w:t>На период подготовки и п</w:t>
      </w:r>
      <w:r>
        <w:t>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w:t>
      </w:r>
      <w:r>
        <w:t>ования и изделий.</w:t>
      </w:r>
    </w:p>
    <w:p w:rsidR="00000000" w:rsidRDefault="006B50D4">
      <w:bookmarkStart w:id="1166" w:name="sub_1455"/>
      <w:bookmarkEnd w:id="1165"/>
      <w:r>
        <w:t>455. Запрещается:</w:t>
      </w:r>
    </w:p>
    <w:p w:rsidR="00000000" w:rsidRDefault="006B50D4">
      <w:bookmarkStart w:id="1167" w:name="sub_14551"/>
      <w:bookmarkEnd w:id="1166"/>
      <w:r>
        <w:t>а) применение специальных сценических эффектов при нахождении в опасном радиусе людей;</w:t>
      </w:r>
    </w:p>
    <w:p w:rsidR="00000000" w:rsidRDefault="006B50D4">
      <w:bookmarkStart w:id="1168" w:name="sub_14552"/>
      <w:bookmarkEnd w:id="1167"/>
      <w:r>
        <w:t>б) применение специальных сценических эффектов и (или) пиротехнических изделий в</w:t>
      </w:r>
      <w:r>
        <w:t xml:space="preserve"> зданиях и сооружениях IV, V степени огнестойкости;</w:t>
      </w:r>
    </w:p>
    <w:p w:rsidR="00000000" w:rsidRDefault="006B50D4">
      <w:bookmarkStart w:id="1169" w:name="sub_14553"/>
      <w:bookmarkEnd w:id="1168"/>
      <w:r>
        <w:t>в) применение неисправного и поврежденного оборудования для создания специальных сценических эффектов;</w:t>
      </w:r>
    </w:p>
    <w:p w:rsidR="00000000" w:rsidRDefault="006B50D4">
      <w:bookmarkStart w:id="1170" w:name="sub_14554"/>
      <w:bookmarkEnd w:id="1169"/>
      <w:r>
        <w:lastRenderedPageBreak/>
        <w:t>г) складирование и хранение пиротехнических изделий, а также балл</w:t>
      </w:r>
      <w:r>
        <w:t>онов с горючими газами на объекте и на прилегающей к объекту территории (за исключением процедуры подготовки и применения на мероприятии).</w:t>
      </w:r>
    </w:p>
    <w:p w:rsidR="00000000" w:rsidRDefault="006B50D4">
      <w:bookmarkStart w:id="1171" w:name="sub_1456"/>
      <w:bookmarkEnd w:id="1170"/>
      <w:r>
        <w:t>456. При подготовке и монтаже специальных сценических эффектов с использованием горючих газов, а так</w:t>
      </w:r>
      <w:r>
        <w:t>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000000" w:rsidRDefault="006B50D4">
      <w:bookmarkStart w:id="1172" w:name="sub_1457"/>
      <w:bookmarkEnd w:id="1171"/>
      <w:r>
        <w:t>457. Временные сценические конструкции (помосты, подиумы и др.) должны быть изготов</w:t>
      </w:r>
      <w:r>
        <w:t>лены из негорючих материалов или материалов, обработанных огнезащитными составами, с подтверждением качества такой обработки.</w:t>
      </w:r>
    </w:p>
    <w:p w:rsidR="00000000" w:rsidRDefault="006B50D4">
      <w:bookmarkStart w:id="1173" w:name="sub_141748"/>
      <w:bookmarkEnd w:id="1172"/>
      <w:r>
        <w:t>Не допускается использование декораций, выполненных из горючих материалов, без огнезащитной обработки.</w:t>
      </w:r>
    </w:p>
    <w:p w:rsidR="00000000" w:rsidRDefault="006B50D4">
      <w:bookmarkStart w:id="1174" w:name="sub_141749"/>
      <w:bookmarkEnd w:id="1173"/>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000000" w:rsidRDefault="006B50D4">
      <w:pPr>
        <w:pStyle w:val="a6"/>
        <w:rPr>
          <w:color w:val="000000"/>
          <w:sz w:val="16"/>
          <w:szCs w:val="16"/>
          <w:shd w:val="clear" w:color="auto" w:fill="F0F0F0"/>
        </w:rPr>
      </w:pPr>
      <w:bookmarkStart w:id="1175" w:name="sub_1458"/>
      <w:bookmarkEnd w:id="1174"/>
      <w:r>
        <w:rPr>
          <w:color w:val="000000"/>
          <w:sz w:val="16"/>
          <w:szCs w:val="16"/>
          <w:shd w:val="clear" w:color="auto" w:fill="F0F0F0"/>
        </w:rPr>
        <w:t>Информация об изменениях:</w:t>
      </w:r>
    </w:p>
    <w:bookmarkEnd w:id="1175"/>
    <w:p w:rsidR="00000000" w:rsidRDefault="006B50D4">
      <w:pPr>
        <w:pStyle w:val="a7"/>
        <w:rPr>
          <w:shd w:val="clear" w:color="auto" w:fill="F0F0F0"/>
        </w:rPr>
      </w:pPr>
      <w:r>
        <w:t xml:space="preserve"> </w:t>
      </w:r>
      <w:r>
        <w:rPr>
          <w:shd w:val="clear" w:color="auto" w:fill="F0F0F0"/>
        </w:rPr>
        <w:t xml:space="preserve">Пункт 458 изменен с 1 сентября 2025 г. - </w:t>
      </w:r>
      <w:hyperlink r:id="rId273"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74" w:history="1">
        <w:r>
          <w:rPr>
            <w:rStyle w:val="a4"/>
            <w:shd w:val="clear" w:color="auto" w:fill="F0F0F0"/>
          </w:rPr>
          <w:t>См. будущую редакцию</w:t>
        </w:r>
      </w:hyperlink>
    </w:p>
    <w:p w:rsidR="00000000" w:rsidRDefault="006B50D4">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w:t>
      </w:r>
      <w:r>
        <w:t>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w:t>
      </w:r>
      <w:r>
        <w:t xml:space="preserve">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000000" w:rsidRDefault="006B50D4"/>
    <w:p w:rsidR="00000000" w:rsidRDefault="006B50D4">
      <w:pPr>
        <w:pStyle w:val="a6"/>
        <w:rPr>
          <w:color w:val="000000"/>
          <w:sz w:val="16"/>
          <w:szCs w:val="16"/>
          <w:shd w:val="clear" w:color="auto" w:fill="F0F0F0"/>
        </w:rPr>
      </w:pPr>
      <w:bookmarkStart w:id="1176" w:name="sub_11000"/>
      <w:r>
        <w:rPr>
          <w:color w:val="000000"/>
          <w:sz w:val="16"/>
          <w:szCs w:val="16"/>
          <w:shd w:val="clear" w:color="auto" w:fill="F0F0F0"/>
        </w:rPr>
        <w:t>Информация об изменениях:</w:t>
      </w:r>
    </w:p>
    <w:bookmarkEnd w:id="1176"/>
    <w:p w:rsidR="00000000" w:rsidRDefault="006B50D4">
      <w:pPr>
        <w:pStyle w:val="a7"/>
        <w:rPr>
          <w:shd w:val="clear" w:color="auto" w:fill="F0F0F0"/>
        </w:rPr>
      </w:pPr>
      <w:r>
        <w:t xml:space="preserve"> </w:t>
      </w:r>
      <w:r>
        <w:rPr>
          <w:shd w:val="clear" w:color="auto" w:fill="F0F0F0"/>
        </w:rPr>
        <w:t xml:space="preserve">Приложение 1 изменено с 1 марта 2023 г. - </w:t>
      </w:r>
      <w:hyperlink r:id="rId275"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76" w:history="1">
        <w:r>
          <w:rPr>
            <w:rStyle w:val="a4"/>
            <w:shd w:val="clear" w:color="auto" w:fill="F0F0F0"/>
          </w:rPr>
          <w:t>См. предыдущую редакцию</w:t>
        </w:r>
      </w:hyperlink>
    </w:p>
    <w:p w:rsidR="00000000" w:rsidRDefault="006B50D4">
      <w:pPr>
        <w:ind w:firstLine="698"/>
        <w:jc w:val="right"/>
      </w:pPr>
      <w:r>
        <w:rPr>
          <w:rStyle w:val="a3"/>
        </w:rPr>
        <w:t>Приложение N 1</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p>
    <w:p w:rsidR="00000000" w:rsidRDefault="006B50D4"/>
    <w:p w:rsidR="00000000" w:rsidRDefault="006B50D4">
      <w:pPr>
        <w:pStyle w:val="1"/>
      </w:pPr>
      <w:r>
        <w:t>НОРМЫ</w:t>
      </w:r>
      <w:r>
        <w:br/>
        <w:t>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p w:rsidR="00000000" w:rsidRDefault="006B50D4">
      <w:pPr>
        <w:pStyle w:val="ac"/>
      </w:pPr>
      <w:r>
        <w:t>С изменениями и дополнениями от:</w:t>
      </w:r>
    </w:p>
    <w:p w:rsidR="00000000" w:rsidRDefault="006B50D4">
      <w:pPr>
        <w:pStyle w:val="a9"/>
        <w:rPr>
          <w:shd w:val="clear" w:color="auto" w:fill="EAEFED"/>
        </w:rPr>
      </w:pPr>
      <w:r>
        <w:t xml:space="preserve"> </w:t>
      </w:r>
      <w:r>
        <w:rPr>
          <w:shd w:val="clear" w:color="auto" w:fill="EAEFED"/>
        </w:rPr>
        <w:t>24 октября 2022 г.</w:t>
      </w:r>
    </w:p>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016"/>
        <w:gridCol w:w="3864"/>
      </w:tblGrid>
      <w:tr w:rsidR="00000000">
        <w:tblPrEx>
          <w:tblCellMar>
            <w:top w:w="0" w:type="dxa"/>
            <w:bottom w:w="0" w:type="dxa"/>
          </w:tblCellMar>
        </w:tblPrEx>
        <w:tc>
          <w:tcPr>
            <w:tcW w:w="4200" w:type="dxa"/>
            <w:tcBorders>
              <w:top w:val="single" w:sz="4" w:space="0" w:color="auto"/>
              <w:left w:val="nil"/>
              <w:bottom w:val="single" w:sz="4" w:space="0" w:color="auto"/>
              <w:right w:val="single" w:sz="4" w:space="0" w:color="auto"/>
            </w:tcBorders>
          </w:tcPr>
          <w:p w:rsidR="00000000" w:rsidRDefault="006B50D4">
            <w:pPr>
              <w:pStyle w:val="aa"/>
              <w:jc w:val="center"/>
            </w:pPr>
            <w:r>
              <w:t>Категория помещения по пожарной и взрывопожарной опасности</w:t>
            </w:r>
          </w:p>
        </w:tc>
        <w:tc>
          <w:tcPr>
            <w:tcW w:w="2016"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Класс пожара</w:t>
            </w:r>
          </w:p>
        </w:tc>
        <w:tc>
          <w:tcPr>
            <w:tcW w:w="3864" w:type="dxa"/>
            <w:tcBorders>
              <w:top w:val="single" w:sz="4" w:space="0" w:color="auto"/>
              <w:left w:val="single" w:sz="4" w:space="0" w:color="auto"/>
              <w:bottom w:val="single" w:sz="4" w:space="0" w:color="auto"/>
              <w:right w:val="nil"/>
            </w:tcBorders>
          </w:tcPr>
          <w:p w:rsidR="00000000" w:rsidRDefault="006B50D4">
            <w:pPr>
              <w:pStyle w:val="aa"/>
              <w:jc w:val="center"/>
            </w:pPr>
            <w:r>
              <w:t>Огнетушители с рангом тушения модельного очага</w:t>
            </w:r>
          </w:p>
        </w:tc>
      </w:tr>
      <w:tr w:rsidR="00000000">
        <w:tblPrEx>
          <w:tblCellMar>
            <w:top w:w="0" w:type="dxa"/>
            <w:bottom w:w="0" w:type="dxa"/>
          </w:tblCellMar>
        </w:tblPrEx>
        <w:tc>
          <w:tcPr>
            <w:tcW w:w="4200" w:type="dxa"/>
            <w:tcBorders>
              <w:top w:val="single" w:sz="4" w:space="0" w:color="auto"/>
              <w:left w:val="nil"/>
              <w:bottom w:val="nil"/>
              <w:right w:val="nil"/>
            </w:tcBorders>
          </w:tcPr>
          <w:p w:rsidR="00000000" w:rsidRDefault="006B50D4">
            <w:pPr>
              <w:pStyle w:val="ad"/>
            </w:pPr>
            <w:r>
              <w:t>А, Б, В1-В4</w:t>
            </w:r>
          </w:p>
        </w:tc>
        <w:tc>
          <w:tcPr>
            <w:tcW w:w="2016" w:type="dxa"/>
            <w:tcBorders>
              <w:top w:val="single" w:sz="4" w:space="0" w:color="auto"/>
              <w:left w:val="nil"/>
              <w:bottom w:val="nil"/>
              <w:right w:val="nil"/>
            </w:tcBorders>
          </w:tcPr>
          <w:p w:rsidR="00000000" w:rsidRDefault="006B50D4">
            <w:pPr>
              <w:pStyle w:val="ad"/>
            </w:pPr>
            <w:r>
              <w:t>А</w:t>
            </w:r>
          </w:p>
        </w:tc>
        <w:tc>
          <w:tcPr>
            <w:tcW w:w="3864" w:type="dxa"/>
            <w:tcBorders>
              <w:top w:val="single" w:sz="4" w:space="0" w:color="auto"/>
              <w:left w:val="nil"/>
              <w:bottom w:val="nil"/>
              <w:right w:val="nil"/>
            </w:tcBorders>
          </w:tcPr>
          <w:p w:rsidR="00000000" w:rsidRDefault="006B50D4">
            <w:pPr>
              <w:pStyle w:val="ad"/>
            </w:pPr>
            <w:r>
              <w:t>3А</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В</w:t>
            </w:r>
          </w:p>
        </w:tc>
        <w:tc>
          <w:tcPr>
            <w:tcW w:w="3864" w:type="dxa"/>
            <w:tcBorders>
              <w:top w:val="nil"/>
              <w:left w:val="nil"/>
              <w:bottom w:val="nil"/>
              <w:right w:val="nil"/>
            </w:tcBorders>
          </w:tcPr>
          <w:p w:rsidR="00000000" w:rsidRDefault="006B50D4">
            <w:pPr>
              <w:pStyle w:val="ad"/>
            </w:pPr>
            <w:r>
              <w:t>70В</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С</w:t>
            </w:r>
          </w:p>
        </w:tc>
        <w:tc>
          <w:tcPr>
            <w:tcW w:w="3864" w:type="dxa"/>
            <w:tcBorders>
              <w:top w:val="nil"/>
              <w:left w:val="nil"/>
              <w:bottom w:val="nil"/>
              <w:right w:val="nil"/>
            </w:tcBorders>
          </w:tcPr>
          <w:p w:rsidR="00000000" w:rsidRDefault="006B50D4">
            <w:pPr>
              <w:pStyle w:val="ad"/>
            </w:pPr>
            <w:r>
              <w:t>3А, 70В, С или 70В, С</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D</w:t>
            </w:r>
          </w:p>
        </w:tc>
        <w:tc>
          <w:tcPr>
            <w:tcW w:w="3864" w:type="dxa"/>
            <w:tcBorders>
              <w:top w:val="nil"/>
              <w:left w:val="nil"/>
              <w:bottom w:val="nil"/>
              <w:right w:val="nil"/>
            </w:tcBorders>
          </w:tcPr>
          <w:p w:rsidR="00000000" w:rsidRDefault="006B50D4">
            <w:pPr>
              <w:pStyle w:val="ad"/>
            </w:pPr>
            <w:r>
              <w:t>D</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Е</w:t>
            </w:r>
          </w:p>
        </w:tc>
        <w:tc>
          <w:tcPr>
            <w:tcW w:w="3864" w:type="dxa"/>
            <w:tcBorders>
              <w:top w:val="nil"/>
              <w:left w:val="nil"/>
              <w:bottom w:val="nil"/>
              <w:right w:val="nil"/>
            </w:tcBorders>
          </w:tcPr>
          <w:p w:rsidR="00000000" w:rsidRDefault="006B50D4">
            <w:pPr>
              <w:pStyle w:val="ad"/>
            </w:pPr>
            <w:r>
              <w:t>55В, С, Е или 2А, 55В, С, Е</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d"/>
            </w:pPr>
            <w:r>
              <w:t>Г, Д</w:t>
            </w:r>
          </w:p>
        </w:tc>
        <w:tc>
          <w:tcPr>
            <w:tcW w:w="2016" w:type="dxa"/>
            <w:tcBorders>
              <w:top w:val="nil"/>
              <w:left w:val="nil"/>
              <w:bottom w:val="nil"/>
              <w:right w:val="nil"/>
            </w:tcBorders>
          </w:tcPr>
          <w:p w:rsidR="00000000" w:rsidRDefault="006B50D4">
            <w:pPr>
              <w:pStyle w:val="ad"/>
            </w:pPr>
            <w:r>
              <w:t>А</w:t>
            </w:r>
          </w:p>
        </w:tc>
        <w:tc>
          <w:tcPr>
            <w:tcW w:w="3864" w:type="dxa"/>
            <w:tcBorders>
              <w:top w:val="nil"/>
              <w:left w:val="nil"/>
              <w:bottom w:val="nil"/>
              <w:right w:val="nil"/>
            </w:tcBorders>
          </w:tcPr>
          <w:p w:rsidR="00000000" w:rsidRDefault="006B50D4">
            <w:pPr>
              <w:pStyle w:val="ad"/>
            </w:pPr>
            <w:r>
              <w:t>2А</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В</w:t>
            </w:r>
          </w:p>
        </w:tc>
        <w:tc>
          <w:tcPr>
            <w:tcW w:w="3864" w:type="dxa"/>
            <w:tcBorders>
              <w:top w:val="nil"/>
              <w:left w:val="nil"/>
              <w:bottom w:val="nil"/>
              <w:right w:val="nil"/>
            </w:tcBorders>
          </w:tcPr>
          <w:p w:rsidR="00000000" w:rsidRDefault="006B50D4">
            <w:pPr>
              <w:pStyle w:val="ad"/>
            </w:pPr>
            <w:r>
              <w:t>55В</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С</w:t>
            </w:r>
          </w:p>
        </w:tc>
        <w:tc>
          <w:tcPr>
            <w:tcW w:w="3864" w:type="dxa"/>
            <w:tcBorders>
              <w:top w:val="nil"/>
              <w:left w:val="nil"/>
              <w:bottom w:val="nil"/>
              <w:right w:val="nil"/>
            </w:tcBorders>
          </w:tcPr>
          <w:p w:rsidR="00000000" w:rsidRDefault="006B50D4">
            <w:pPr>
              <w:pStyle w:val="ad"/>
            </w:pPr>
            <w:r>
              <w:t>2А, 55В, С или 55В, С</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D</w:t>
            </w:r>
          </w:p>
        </w:tc>
        <w:tc>
          <w:tcPr>
            <w:tcW w:w="3864" w:type="dxa"/>
            <w:tcBorders>
              <w:top w:val="nil"/>
              <w:left w:val="nil"/>
              <w:bottom w:val="nil"/>
              <w:right w:val="nil"/>
            </w:tcBorders>
          </w:tcPr>
          <w:p w:rsidR="00000000" w:rsidRDefault="006B50D4">
            <w:pPr>
              <w:pStyle w:val="ad"/>
            </w:pPr>
            <w:r>
              <w:t>D</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Е</w:t>
            </w:r>
          </w:p>
        </w:tc>
        <w:tc>
          <w:tcPr>
            <w:tcW w:w="3864" w:type="dxa"/>
            <w:tcBorders>
              <w:top w:val="nil"/>
              <w:left w:val="nil"/>
              <w:bottom w:val="nil"/>
              <w:right w:val="nil"/>
            </w:tcBorders>
          </w:tcPr>
          <w:p w:rsidR="00000000" w:rsidRDefault="006B50D4">
            <w:pPr>
              <w:pStyle w:val="ad"/>
            </w:pPr>
            <w:r>
              <w:t>55В, С, Е или 2А, 55В, С, Е</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d"/>
            </w:pPr>
            <w:r>
              <w:t>Общественные здания</w:t>
            </w:r>
          </w:p>
        </w:tc>
        <w:tc>
          <w:tcPr>
            <w:tcW w:w="2016" w:type="dxa"/>
            <w:tcBorders>
              <w:top w:val="nil"/>
              <w:left w:val="nil"/>
              <w:bottom w:val="nil"/>
              <w:right w:val="nil"/>
            </w:tcBorders>
          </w:tcPr>
          <w:p w:rsidR="00000000" w:rsidRDefault="006B50D4">
            <w:pPr>
              <w:pStyle w:val="ad"/>
            </w:pPr>
            <w:r>
              <w:t>А</w:t>
            </w:r>
          </w:p>
        </w:tc>
        <w:tc>
          <w:tcPr>
            <w:tcW w:w="3864" w:type="dxa"/>
            <w:tcBorders>
              <w:top w:val="nil"/>
              <w:left w:val="nil"/>
              <w:bottom w:val="nil"/>
              <w:right w:val="nil"/>
            </w:tcBorders>
          </w:tcPr>
          <w:p w:rsidR="00000000" w:rsidRDefault="006B50D4">
            <w:pPr>
              <w:pStyle w:val="ad"/>
            </w:pPr>
            <w:r>
              <w:t>2А</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В</w:t>
            </w:r>
          </w:p>
        </w:tc>
        <w:tc>
          <w:tcPr>
            <w:tcW w:w="3864" w:type="dxa"/>
            <w:tcBorders>
              <w:top w:val="nil"/>
              <w:left w:val="nil"/>
              <w:bottom w:val="nil"/>
              <w:right w:val="nil"/>
            </w:tcBorders>
          </w:tcPr>
          <w:p w:rsidR="00000000" w:rsidRDefault="006B50D4">
            <w:pPr>
              <w:pStyle w:val="ad"/>
            </w:pPr>
            <w:r>
              <w:t>55В</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С</w:t>
            </w:r>
          </w:p>
        </w:tc>
        <w:tc>
          <w:tcPr>
            <w:tcW w:w="3864" w:type="dxa"/>
            <w:tcBorders>
              <w:top w:val="nil"/>
              <w:left w:val="nil"/>
              <w:bottom w:val="nil"/>
              <w:right w:val="nil"/>
            </w:tcBorders>
          </w:tcPr>
          <w:p w:rsidR="00000000" w:rsidRDefault="006B50D4">
            <w:pPr>
              <w:pStyle w:val="ad"/>
            </w:pPr>
            <w:r>
              <w:t>2А, 55В, С или 55В, С</w:t>
            </w:r>
          </w:p>
        </w:tc>
      </w:tr>
      <w:tr w:rsidR="00000000">
        <w:tblPrEx>
          <w:tblCellMar>
            <w:top w:w="0" w:type="dxa"/>
            <w:bottom w:w="0" w:type="dxa"/>
          </w:tblCellMar>
        </w:tblPrEx>
        <w:tc>
          <w:tcPr>
            <w:tcW w:w="4200" w:type="dxa"/>
            <w:tcBorders>
              <w:top w:val="nil"/>
              <w:left w:val="nil"/>
              <w:bottom w:val="nil"/>
              <w:right w:val="nil"/>
            </w:tcBorders>
          </w:tcPr>
          <w:p w:rsidR="00000000" w:rsidRDefault="006B50D4">
            <w:pPr>
              <w:pStyle w:val="aa"/>
            </w:pPr>
          </w:p>
        </w:tc>
        <w:tc>
          <w:tcPr>
            <w:tcW w:w="2016" w:type="dxa"/>
            <w:tcBorders>
              <w:top w:val="nil"/>
              <w:left w:val="nil"/>
              <w:bottom w:val="nil"/>
              <w:right w:val="nil"/>
            </w:tcBorders>
          </w:tcPr>
          <w:p w:rsidR="00000000" w:rsidRDefault="006B50D4">
            <w:pPr>
              <w:pStyle w:val="ad"/>
            </w:pPr>
            <w:r>
              <w:t>Е</w:t>
            </w:r>
          </w:p>
        </w:tc>
        <w:tc>
          <w:tcPr>
            <w:tcW w:w="3864" w:type="dxa"/>
            <w:tcBorders>
              <w:top w:val="nil"/>
              <w:left w:val="nil"/>
              <w:bottom w:val="nil"/>
              <w:right w:val="nil"/>
            </w:tcBorders>
          </w:tcPr>
          <w:p w:rsidR="00000000" w:rsidRDefault="006B50D4">
            <w:pPr>
              <w:pStyle w:val="ad"/>
            </w:pPr>
            <w:r>
              <w:t>55В, С, Е или 2А, 55В, С,Е</w:t>
            </w:r>
          </w:p>
        </w:tc>
      </w:tr>
    </w:tbl>
    <w:p w:rsidR="00000000" w:rsidRDefault="006B50D4"/>
    <w:p w:rsidR="00000000" w:rsidRDefault="006B50D4">
      <w:r>
        <w:rPr>
          <w:rStyle w:val="a3"/>
        </w:rPr>
        <w:t>Примечания: 1.</w:t>
      </w:r>
      <w:r>
        <w:t xml:space="preserve">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00000" w:rsidRDefault="006B50D4">
      <w:r>
        <w:t>2. Допускается использовать иные первичные средства пожаротушения, обеспечив</w:t>
      </w:r>
      <w:r>
        <w:t>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000000" w:rsidRDefault="006B50D4">
      <w:r>
        <w:t>3. Выбор типа огнетушителя должен быть определен с учетом обеспечения безопасности его применения для людей и имущ</w:t>
      </w:r>
      <w:r>
        <w:t>ества.</w:t>
      </w:r>
    </w:p>
    <w:p w:rsidR="00000000" w:rsidRDefault="006B50D4"/>
    <w:p w:rsidR="00000000" w:rsidRDefault="006B50D4">
      <w:pPr>
        <w:pStyle w:val="a6"/>
        <w:rPr>
          <w:color w:val="000000"/>
          <w:sz w:val="16"/>
          <w:szCs w:val="16"/>
          <w:shd w:val="clear" w:color="auto" w:fill="F0F0F0"/>
        </w:rPr>
      </w:pPr>
      <w:bookmarkStart w:id="1177" w:name="sub_12000"/>
      <w:r>
        <w:rPr>
          <w:color w:val="000000"/>
          <w:sz w:val="16"/>
          <w:szCs w:val="16"/>
          <w:shd w:val="clear" w:color="auto" w:fill="F0F0F0"/>
        </w:rPr>
        <w:t>Информация об изменениях:</w:t>
      </w:r>
    </w:p>
    <w:bookmarkEnd w:id="1177"/>
    <w:p w:rsidR="00000000" w:rsidRDefault="006B50D4">
      <w:pPr>
        <w:pStyle w:val="a7"/>
        <w:rPr>
          <w:shd w:val="clear" w:color="auto" w:fill="F0F0F0"/>
        </w:rPr>
      </w:pPr>
      <w:r>
        <w:t xml:space="preserve"> </w:t>
      </w:r>
      <w:r>
        <w:rPr>
          <w:shd w:val="clear" w:color="auto" w:fill="F0F0F0"/>
        </w:rPr>
        <w:t xml:space="preserve">Приложение 2 изменено с 1 марта 2023 г. - </w:t>
      </w:r>
      <w:hyperlink r:id="rId277"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78" w:history="1">
        <w:r>
          <w:rPr>
            <w:rStyle w:val="a4"/>
            <w:shd w:val="clear" w:color="auto" w:fill="F0F0F0"/>
          </w:rPr>
          <w:t>См. предыдущую редакцию</w:t>
        </w:r>
      </w:hyperlink>
    </w:p>
    <w:p w:rsidR="00000000" w:rsidRDefault="006B50D4">
      <w:pPr>
        <w:ind w:firstLine="698"/>
        <w:jc w:val="right"/>
      </w:pPr>
      <w:r>
        <w:rPr>
          <w:rStyle w:val="a3"/>
        </w:rPr>
        <w:t>Приложение N 2</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p>
    <w:p w:rsidR="00000000" w:rsidRDefault="006B50D4"/>
    <w:p w:rsidR="00000000" w:rsidRDefault="006B50D4">
      <w:pPr>
        <w:pStyle w:val="1"/>
      </w:pPr>
      <w:r>
        <w:t>Нормы оснащения помещений передвижными огнетушителями (за исключением автозаправочных станци</w:t>
      </w:r>
      <w:r>
        <w:t>й)</w:t>
      </w:r>
    </w:p>
    <w:p w:rsidR="00000000" w:rsidRDefault="006B50D4">
      <w:pPr>
        <w:pStyle w:val="ac"/>
      </w:pPr>
      <w:r>
        <w:t>С изменениями и дополнениями от:</w:t>
      </w:r>
    </w:p>
    <w:p w:rsidR="00000000" w:rsidRDefault="006B50D4">
      <w:pPr>
        <w:pStyle w:val="a9"/>
        <w:rPr>
          <w:shd w:val="clear" w:color="auto" w:fill="EAEFED"/>
        </w:rPr>
      </w:pPr>
      <w:r>
        <w:t xml:space="preserve"> </w:t>
      </w:r>
      <w:r>
        <w:rPr>
          <w:shd w:val="clear" w:color="auto" w:fill="EAEFED"/>
        </w:rPr>
        <w:t>24 октября 2022 г.</w:t>
      </w:r>
    </w:p>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6"/>
        <w:gridCol w:w="1771"/>
        <w:gridCol w:w="1090"/>
        <w:gridCol w:w="5323"/>
      </w:tblGrid>
      <w:tr w:rsidR="00000000">
        <w:tblPrEx>
          <w:tblCellMar>
            <w:top w:w="0" w:type="dxa"/>
            <w:bottom w:w="0" w:type="dxa"/>
          </w:tblCellMar>
        </w:tblPrEx>
        <w:tc>
          <w:tcPr>
            <w:tcW w:w="1896" w:type="dxa"/>
            <w:tcBorders>
              <w:top w:val="single" w:sz="4" w:space="0" w:color="auto"/>
              <w:left w:val="nil"/>
              <w:bottom w:val="single" w:sz="4" w:space="0" w:color="auto"/>
              <w:right w:val="single" w:sz="4" w:space="0" w:color="auto"/>
            </w:tcBorders>
          </w:tcPr>
          <w:p w:rsidR="00000000" w:rsidRDefault="006B50D4">
            <w:pPr>
              <w:pStyle w:val="aa"/>
              <w:jc w:val="center"/>
            </w:pPr>
            <w:r>
              <w:t>Категория помещения по пожарной и взрывопожарной опасности</w:t>
            </w:r>
          </w:p>
        </w:tc>
        <w:tc>
          <w:tcPr>
            <w:tcW w:w="1771"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Предельная защищаемая площадь (кв. метров)</w:t>
            </w:r>
          </w:p>
        </w:tc>
        <w:tc>
          <w:tcPr>
            <w:tcW w:w="1090"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Класс пожара</w:t>
            </w:r>
          </w:p>
        </w:tc>
        <w:tc>
          <w:tcPr>
            <w:tcW w:w="5323" w:type="dxa"/>
            <w:tcBorders>
              <w:top w:val="single" w:sz="4" w:space="0" w:color="auto"/>
              <w:left w:val="single" w:sz="4" w:space="0" w:color="auto"/>
              <w:bottom w:val="single" w:sz="4" w:space="0" w:color="auto"/>
              <w:right w:val="nil"/>
            </w:tcBorders>
          </w:tcPr>
          <w:p w:rsidR="00000000" w:rsidRDefault="006B50D4">
            <w:pPr>
              <w:pStyle w:val="aa"/>
              <w:jc w:val="center"/>
            </w:pPr>
            <w:r>
              <w:t>Количество огнетушителей с рангом тушения модельного очага (не менее штук)</w:t>
            </w:r>
          </w:p>
        </w:tc>
      </w:tr>
      <w:tr w:rsidR="00000000">
        <w:tblPrEx>
          <w:tblCellMar>
            <w:top w:w="0" w:type="dxa"/>
            <w:bottom w:w="0" w:type="dxa"/>
          </w:tblCellMar>
        </w:tblPrEx>
        <w:tc>
          <w:tcPr>
            <w:tcW w:w="1896" w:type="dxa"/>
            <w:tcBorders>
              <w:top w:val="single" w:sz="4" w:space="0" w:color="auto"/>
              <w:left w:val="nil"/>
              <w:bottom w:val="nil"/>
              <w:right w:val="nil"/>
            </w:tcBorders>
          </w:tcPr>
          <w:p w:rsidR="00000000" w:rsidRDefault="006B50D4">
            <w:pPr>
              <w:pStyle w:val="aa"/>
              <w:jc w:val="center"/>
            </w:pPr>
            <w:r>
              <w:t>А, Б, В1-В4</w:t>
            </w:r>
          </w:p>
        </w:tc>
        <w:tc>
          <w:tcPr>
            <w:tcW w:w="1771" w:type="dxa"/>
            <w:tcBorders>
              <w:top w:val="single" w:sz="4" w:space="0" w:color="auto"/>
              <w:left w:val="nil"/>
              <w:bottom w:val="nil"/>
              <w:right w:val="nil"/>
            </w:tcBorders>
          </w:tcPr>
          <w:p w:rsidR="00000000" w:rsidRDefault="006B50D4">
            <w:pPr>
              <w:pStyle w:val="aa"/>
              <w:jc w:val="center"/>
            </w:pPr>
            <w:r>
              <w:t>500</w:t>
            </w:r>
          </w:p>
        </w:tc>
        <w:tc>
          <w:tcPr>
            <w:tcW w:w="1090" w:type="dxa"/>
            <w:tcBorders>
              <w:top w:val="single" w:sz="4" w:space="0" w:color="auto"/>
              <w:left w:val="nil"/>
              <w:bottom w:val="nil"/>
              <w:right w:val="nil"/>
            </w:tcBorders>
          </w:tcPr>
          <w:p w:rsidR="00000000" w:rsidRDefault="006B50D4">
            <w:pPr>
              <w:pStyle w:val="aa"/>
              <w:jc w:val="center"/>
            </w:pPr>
            <w:r>
              <w:t>А</w:t>
            </w:r>
          </w:p>
        </w:tc>
        <w:tc>
          <w:tcPr>
            <w:tcW w:w="5323" w:type="dxa"/>
            <w:tcBorders>
              <w:top w:val="single" w:sz="4" w:space="0" w:color="auto"/>
              <w:left w:val="nil"/>
              <w:bottom w:val="nil"/>
              <w:right w:val="nil"/>
            </w:tcBorders>
          </w:tcPr>
          <w:p w:rsidR="00000000" w:rsidRDefault="006B50D4">
            <w:pPr>
              <w:pStyle w:val="ad"/>
            </w:pPr>
            <w:r>
              <w:t>2 - 6А или 1 - 10А</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pPr>
          </w:p>
        </w:tc>
        <w:tc>
          <w:tcPr>
            <w:tcW w:w="1771" w:type="dxa"/>
            <w:tcBorders>
              <w:top w:val="nil"/>
              <w:left w:val="nil"/>
              <w:bottom w:val="nil"/>
              <w:right w:val="nil"/>
            </w:tcBorders>
          </w:tcPr>
          <w:p w:rsidR="00000000" w:rsidRDefault="006B50D4">
            <w:pPr>
              <w:pStyle w:val="aa"/>
            </w:pPr>
          </w:p>
        </w:tc>
        <w:tc>
          <w:tcPr>
            <w:tcW w:w="1090" w:type="dxa"/>
            <w:tcBorders>
              <w:top w:val="nil"/>
              <w:left w:val="nil"/>
              <w:bottom w:val="nil"/>
              <w:right w:val="nil"/>
            </w:tcBorders>
          </w:tcPr>
          <w:p w:rsidR="00000000" w:rsidRDefault="006B50D4">
            <w:pPr>
              <w:pStyle w:val="aa"/>
              <w:jc w:val="center"/>
            </w:pPr>
            <w:r>
              <w:t>В</w:t>
            </w:r>
          </w:p>
        </w:tc>
        <w:tc>
          <w:tcPr>
            <w:tcW w:w="5323" w:type="dxa"/>
            <w:tcBorders>
              <w:top w:val="nil"/>
              <w:left w:val="nil"/>
              <w:bottom w:val="nil"/>
              <w:right w:val="nil"/>
            </w:tcBorders>
          </w:tcPr>
          <w:p w:rsidR="00000000" w:rsidRDefault="006B50D4">
            <w:pPr>
              <w:pStyle w:val="ad"/>
            </w:pPr>
            <w:r>
              <w:t>2 - 144В или 1 - 233В</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pPr>
          </w:p>
        </w:tc>
        <w:tc>
          <w:tcPr>
            <w:tcW w:w="1771" w:type="dxa"/>
            <w:tcBorders>
              <w:top w:val="nil"/>
              <w:left w:val="nil"/>
              <w:bottom w:val="nil"/>
              <w:right w:val="nil"/>
            </w:tcBorders>
          </w:tcPr>
          <w:p w:rsidR="00000000" w:rsidRDefault="006B50D4">
            <w:pPr>
              <w:pStyle w:val="aa"/>
            </w:pPr>
          </w:p>
        </w:tc>
        <w:tc>
          <w:tcPr>
            <w:tcW w:w="1090" w:type="dxa"/>
            <w:tcBorders>
              <w:top w:val="nil"/>
              <w:left w:val="nil"/>
              <w:bottom w:val="nil"/>
              <w:right w:val="nil"/>
            </w:tcBorders>
          </w:tcPr>
          <w:p w:rsidR="00000000" w:rsidRDefault="006B50D4">
            <w:pPr>
              <w:pStyle w:val="aa"/>
              <w:jc w:val="center"/>
            </w:pPr>
            <w:r>
              <w:t>С</w:t>
            </w:r>
          </w:p>
        </w:tc>
        <w:tc>
          <w:tcPr>
            <w:tcW w:w="5323" w:type="dxa"/>
            <w:tcBorders>
              <w:top w:val="nil"/>
              <w:left w:val="nil"/>
              <w:bottom w:val="nil"/>
              <w:right w:val="nil"/>
            </w:tcBorders>
          </w:tcPr>
          <w:p w:rsidR="00000000" w:rsidRDefault="006B50D4">
            <w:pPr>
              <w:pStyle w:val="ad"/>
            </w:pPr>
            <w:r>
              <w:t>2 - (6А, 144В, С)</w:t>
            </w:r>
          </w:p>
          <w:p w:rsidR="00000000" w:rsidRDefault="006B50D4">
            <w:pPr>
              <w:pStyle w:val="ad"/>
            </w:pPr>
            <w:r>
              <w:t>или 1 -(10А, 233В, С)</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pPr>
          </w:p>
        </w:tc>
        <w:tc>
          <w:tcPr>
            <w:tcW w:w="1771" w:type="dxa"/>
            <w:tcBorders>
              <w:top w:val="nil"/>
              <w:left w:val="nil"/>
              <w:bottom w:val="nil"/>
              <w:right w:val="nil"/>
            </w:tcBorders>
          </w:tcPr>
          <w:p w:rsidR="00000000" w:rsidRDefault="006B50D4">
            <w:pPr>
              <w:pStyle w:val="aa"/>
            </w:pPr>
          </w:p>
        </w:tc>
        <w:tc>
          <w:tcPr>
            <w:tcW w:w="1090" w:type="dxa"/>
            <w:tcBorders>
              <w:top w:val="nil"/>
              <w:left w:val="nil"/>
              <w:bottom w:val="nil"/>
              <w:right w:val="nil"/>
            </w:tcBorders>
          </w:tcPr>
          <w:p w:rsidR="00000000" w:rsidRDefault="006B50D4">
            <w:pPr>
              <w:pStyle w:val="aa"/>
              <w:jc w:val="center"/>
            </w:pPr>
            <w:r>
              <w:t>D</w:t>
            </w:r>
          </w:p>
        </w:tc>
        <w:tc>
          <w:tcPr>
            <w:tcW w:w="5323" w:type="dxa"/>
            <w:tcBorders>
              <w:top w:val="nil"/>
              <w:left w:val="nil"/>
              <w:bottom w:val="nil"/>
              <w:right w:val="nil"/>
            </w:tcBorders>
          </w:tcPr>
          <w:p w:rsidR="00000000" w:rsidRDefault="006B50D4">
            <w:pPr>
              <w:pStyle w:val="ad"/>
            </w:pPr>
            <w:r>
              <w:t>1 -D</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pPr>
          </w:p>
        </w:tc>
        <w:tc>
          <w:tcPr>
            <w:tcW w:w="1771" w:type="dxa"/>
            <w:tcBorders>
              <w:top w:val="nil"/>
              <w:left w:val="nil"/>
              <w:bottom w:val="nil"/>
              <w:right w:val="nil"/>
            </w:tcBorders>
          </w:tcPr>
          <w:p w:rsidR="00000000" w:rsidRDefault="006B50D4">
            <w:pPr>
              <w:pStyle w:val="aa"/>
            </w:pPr>
          </w:p>
        </w:tc>
        <w:tc>
          <w:tcPr>
            <w:tcW w:w="1090" w:type="dxa"/>
            <w:tcBorders>
              <w:top w:val="nil"/>
              <w:left w:val="nil"/>
              <w:bottom w:val="nil"/>
              <w:right w:val="nil"/>
            </w:tcBorders>
          </w:tcPr>
          <w:p w:rsidR="00000000" w:rsidRDefault="006B50D4">
            <w:pPr>
              <w:pStyle w:val="aa"/>
              <w:jc w:val="center"/>
            </w:pPr>
            <w:r>
              <w:t>Е</w:t>
            </w:r>
          </w:p>
        </w:tc>
        <w:tc>
          <w:tcPr>
            <w:tcW w:w="5323" w:type="dxa"/>
            <w:tcBorders>
              <w:top w:val="nil"/>
              <w:left w:val="nil"/>
              <w:bottom w:val="nil"/>
              <w:right w:val="nil"/>
            </w:tcBorders>
          </w:tcPr>
          <w:p w:rsidR="00000000" w:rsidRDefault="006B50D4">
            <w:pPr>
              <w:pStyle w:val="ad"/>
            </w:pPr>
            <w:r>
              <w:t>2 - (6А, 144В, С, Е)</w:t>
            </w:r>
          </w:p>
          <w:p w:rsidR="00000000" w:rsidRDefault="006B50D4">
            <w:pPr>
              <w:pStyle w:val="ad"/>
            </w:pPr>
            <w:r>
              <w:t>или 1 -(10А, 233В, С, Е)</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jc w:val="center"/>
            </w:pPr>
            <w:bookmarkStart w:id="1178" w:name="sub_12002"/>
            <w:r>
              <w:t>Г</w:t>
            </w:r>
            <w:bookmarkEnd w:id="1178"/>
          </w:p>
        </w:tc>
        <w:tc>
          <w:tcPr>
            <w:tcW w:w="1771" w:type="dxa"/>
            <w:tcBorders>
              <w:top w:val="nil"/>
              <w:left w:val="nil"/>
              <w:bottom w:val="nil"/>
              <w:right w:val="nil"/>
            </w:tcBorders>
          </w:tcPr>
          <w:p w:rsidR="00000000" w:rsidRDefault="006B50D4">
            <w:pPr>
              <w:pStyle w:val="aa"/>
              <w:jc w:val="center"/>
            </w:pPr>
            <w:r>
              <w:t>800</w:t>
            </w:r>
          </w:p>
        </w:tc>
        <w:tc>
          <w:tcPr>
            <w:tcW w:w="1090" w:type="dxa"/>
            <w:tcBorders>
              <w:top w:val="nil"/>
              <w:left w:val="nil"/>
              <w:bottom w:val="nil"/>
              <w:right w:val="nil"/>
            </w:tcBorders>
          </w:tcPr>
          <w:p w:rsidR="00000000" w:rsidRDefault="006B50D4">
            <w:pPr>
              <w:pStyle w:val="aa"/>
              <w:jc w:val="center"/>
            </w:pPr>
            <w:r>
              <w:t>А</w:t>
            </w:r>
          </w:p>
        </w:tc>
        <w:tc>
          <w:tcPr>
            <w:tcW w:w="5323" w:type="dxa"/>
            <w:tcBorders>
              <w:top w:val="nil"/>
              <w:left w:val="nil"/>
              <w:bottom w:val="nil"/>
              <w:right w:val="nil"/>
            </w:tcBorders>
          </w:tcPr>
          <w:p w:rsidR="00000000" w:rsidRDefault="006B50D4">
            <w:pPr>
              <w:pStyle w:val="ad"/>
            </w:pPr>
            <w:r>
              <w:t>2 - 6А или 1 - 10А</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pPr>
          </w:p>
        </w:tc>
        <w:tc>
          <w:tcPr>
            <w:tcW w:w="1771" w:type="dxa"/>
            <w:tcBorders>
              <w:top w:val="nil"/>
              <w:left w:val="nil"/>
              <w:bottom w:val="nil"/>
              <w:right w:val="nil"/>
            </w:tcBorders>
          </w:tcPr>
          <w:p w:rsidR="00000000" w:rsidRDefault="006B50D4">
            <w:pPr>
              <w:pStyle w:val="aa"/>
            </w:pPr>
          </w:p>
        </w:tc>
        <w:tc>
          <w:tcPr>
            <w:tcW w:w="1090" w:type="dxa"/>
            <w:tcBorders>
              <w:top w:val="nil"/>
              <w:left w:val="nil"/>
              <w:bottom w:val="nil"/>
              <w:right w:val="nil"/>
            </w:tcBorders>
          </w:tcPr>
          <w:p w:rsidR="00000000" w:rsidRDefault="006B50D4">
            <w:pPr>
              <w:pStyle w:val="aa"/>
              <w:jc w:val="center"/>
            </w:pPr>
            <w:r>
              <w:t>В</w:t>
            </w:r>
          </w:p>
        </w:tc>
        <w:tc>
          <w:tcPr>
            <w:tcW w:w="5323" w:type="dxa"/>
            <w:tcBorders>
              <w:top w:val="nil"/>
              <w:left w:val="nil"/>
              <w:bottom w:val="nil"/>
              <w:right w:val="nil"/>
            </w:tcBorders>
          </w:tcPr>
          <w:p w:rsidR="00000000" w:rsidRDefault="006B50D4">
            <w:pPr>
              <w:pStyle w:val="ad"/>
            </w:pPr>
            <w:r>
              <w:t>2 - 144В или 1 - 233В</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pPr>
          </w:p>
        </w:tc>
        <w:tc>
          <w:tcPr>
            <w:tcW w:w="1771" w:type="dxa"/>
            <w:tcBorders>
              <w:top w:val="nil"/>
              <w:left w:val="nil"/>
              <w:bottom w:val="nil"/>
              <w:right w:val="nil"/>
            </w:tcBorders>
          </w:tcPr>
          <w:p w:rsidR="00000000" w:rsidRDefault="006B50D4">
            <w:pPr>
              <w:pStyle w:val="aa"/>
            </w:pPr>
          </w:p>
        </w:tc>
        <w:tc>
          <w:tcPr>
            <w:tcW w:w="1090" w:type="dxa"/>
            <w:tcBorders>
              <w:top w:val="nil"/>
              <w:left w:val="nil"/>
              <w:bottom w:val="nil"/>
              <w:right w:val="nil"/>
            </w:tcBorders>
          </w:tcPr>
          <w:p w:rsidR="00000000" w:rsidRDefault="006B50D4">
            <w:pPr>
              <w:pStyle w:val="aa"/>
              <w:jc w:val="center"/>
            </w:pPr>
            <w:r>
              <w:t>С</w:t>
            </w:r>
          </w:p>
        </w:tc>
        <w:tc>
          <w:tcPr>
            <w:tcW w:w="5323" w:type="dxa"/>
            <w:tcBorders>
              <w:top w:val="nil"/>
              <w:left w:val="nil"/>
              <w:bottom w:val="nil"/>
              <w:right w:val="nil"/>
            </w:tcBorders>
          </w:tcPr>
          <w:p w:rsidR="00000000" w:rsidRDefault="006B50D4">
            <w:pPr>
              <w:pStyle w:val="ad"/>
            </w:pPr>
            <w:r>
              <w:t>2 - (6А, 144В, С)</w:t>
            </w:r>
          </w:p>
          <w:p w:rsidR="00000000" w:rsidRDefault="006B50D4">
            <w:pPr>
              <w:pStyle w:val="ad"/>
            </w:pPr>
            <w:r>
              <w:t>или 1 -(10А, 233В, С)</w:t>
            </w:r>
          </w:p>
          <w:p w:rsidR="00000000" w:rsidRDefault="006B50D4">
            <w:pPr>
              <w:pStyle w:val="ad"/>
            </w:pPr>
            <w:r>
              <w:t>или 2 - (144В, С) или 1 - (233В, С)</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pPr>
          </w:p>
        </w:tc>
        <w:tc>
          <w:tcPr>
            <w:tcW w:w="1771" w:type="dxa"/>
            <w:tcBorders>
              <w:top w:val="nil"/>
              <w:left w:val="nil"/>
              <w:bottom w:val="nil"/>
              <w:right w:val="nil"/>
            </w:tcBorders>
          </w:tcPr>
          <w:p w:rsidR="00000000" w:rsidRDefault="006B50D4">
            <w:pPr>
              <w:pStyle w:val="aa"/>
            </w:pPr>
          </w:p>
        </w:tc>
        <w:tc>
          <w:tcPr>
            <w:tcW w:w="1090" w:type="dxa"/>
            <w:tcBorders>
              <w:top w:val="nil"/>
              <w:left w:val="nil"/>
              <w:bottom w:val="nil"/>
              <w:right w:val="nil"/>
            </w:tcBorders>
          </w:tcPr>
          <w:p w:rsidR="00000000" w:rsidRDefault="006B50D4">
            <w:pPr>
              <w:pStyle w:val="aa"/>
              <w:jc w:val="center"/>
            </w:pPr>
            <w:r>
              <w:t>D</w:t>
            </w:r>
          </w:p>
        </w:tc>
        <w:tc>
          <w:tcPr>
            <w:tcW w:w="5323" w:type="dxa"/>
            <w:tcBorders>
              <w:top w:val="nil"/>
              <w:left w:val="nil"/>
              <w:bottom w:val="nil"/>
              <w:right w:val="nil"/>
            </w:tcBorders>
          </w:tcPr>
          <w:p w:rsidR="00000000" w:rsidRDefault="006B50D4">
            <w:pPr>
              <w:pStyle w:val="ad"/>
            </w:pPr>
            <w:r>
              <w:t>1 -D</w:t>
            </w:r>
          </w:p>
        </w:tc>
      </w:tr>
      <w:tr w:rsidR="00000000">
        <w:tblPrEx>
          <w:tblCellMar>
            <w:top w:w="0" w:type="dxa"/>
            <w:bottom w:w="0" w:type="dxa"/>
          </w:tblCellMar>
        </w:tblPrEx>
        <w:tc>
          <w:tcPr>
            <w:tcW w:w="1896" w:type="dxa"/>
            <w:tcBorders>
              <w:top w:val="nil"/>
              <w:left w:val="nil"/>
              <w:bottom w:val="nil"/>
              <w:right w:val="nil"/>
            </w:tcBorders>
          </w:tcPr>
          <w:p w:rsidR="00000000" w:rsidRDefault="006B50D4">
            <w:pPr>
              <w:pStyle w:val="aa"/>
            </w:pPr>
          </w:p>
        </w:tc>
        <w:tc>
          <w:tcPr>
            <w:tcW w:w="1771" w:type="dxa"/>
            <w:tcBorders>
              <w:top w:val="nil"/>
              <w:left w:val="nil"/>
              <w:bottom w:val="nil"/>
              <w:right w:val="nil"/>
            </w:tcBorders>
          </w:tcPr>
          <w:p w:rsidR="00000000" w:rsidRDefault="006B50D4">
            <w:pPr>
              <w:pStyle w:val="aa"/>
            </w:pPr>
          </w:p>
        </w:tc>
        <w:tc>
          <w:tcPr>
            <w:tcW w:w="1090" w:type="dxa"/>
            <w:tcBorders>
              <w:top w:val="nil"/>
              <w:left w:val="nil"/>
              <w:bottom w:val="nil"/>
              <w:right w:val="nil"/>
            </w:tcBorders>
          </w:tcPr>
          <w:p w:rsidR="00000000" w:rsidRDefault="006B50D4">
            <w:pPr>
              <w:pStyle w:val="aa"/>
              <w:jc w:val="center"/>
            </w:pPr>
            <w:r>
              <w:t>Е</w:t>
            </w:r>
          </w:p>
        </w:tc>
        <w:tc>
          <w:tcPr>
            <w:tcW w:w="5323" w:type="dxa"/>
            <w:tcBorders>
              <w:top w:val="nil"/>
              <w:left w:val="nil"/>
              <w:bottom w:val="nil"/>
              <w:right w:val="nil"/>
            </w:tcBorders>
          </w:tcPr>
          <w:p w:rsidR="00000000" w:rsidRDefault="006B50D4">
            <w:pPr>
              <w:pStyle w:val="ad"/>
            </w:pPr>
            <w:r>
              <w:t>2-(6А, 144В, С, Е)</w:t>
            </w:r>
          </w:p>
          <w:p w:rsidR="00000000" w:rsidRDefault="006B50D4">
            <w:pPr>
              <w:pStyle w:val="ad"/>
            </w:pPr>
            <w:r>
              <w:t>или 1 -(10А, 233В, С, Е)</w:t>
            </w:r>
          </w:p>
          <w:p w:rsidR="00000000" w:rsidRDefault="006B50D4">
            <w:pPr>
              <w:pStyle w:val="ad"/>
            </w:pPr>
            <w:r>
              <w:t>или 2-(144В, С, Е)</w:t>
            </w:r>
          </w:p>
          <w:p w:rsidR="00000000" w:rsidRDefault="006B50D4">
            <w:pPr>
              <w:pStyle w:val="ad"/>
            </w:pPr>
            <w:r>
              <w:t>или 1 - (233В, С, Е)</w:t>
            </w:r>
          </w:p>
        </w:tc>
      </w:tr>
    </w:tbl>
    <w:p w:rsidR="00000000" w:rsidRDefault="006B50D4"/>
    <w:p w:rsidR="00000000" w:rsidRDefault="006B50D4">
      <w:r>
        <w:rPr>
          <w:rStyle w:val="a3"/>
        </w:rPr>
        <w:t>Примечания:</w:t>
      </w:r>
      <w:r>
        <w:t xml:space="preserve">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00000" w:rsidRDefault="006B50D4">
      <w:r>
        <w:t>2. Допускается использовать иные первичные средства пожаротушения, обеспе</w:t>
      </w:r>
      <w:r>
        <w:t>чивающие тушение соответствующего класса пожара и ранг тушения модельного очага пожара.</w:t>
      </w:r>
    </w:p>
    <w:p w:rsidR="00000000" w:rsidRDefault="006B50D4">
      <w:r>
        <w:t>3. Выбор типа огнетушителя должен быть определен с учетом обеспечения безопасности его применения для людей и имущества.</w:t>
      </w:r>
    </w:p>
    <w:p w:rsidR="00000000" w:rsidRDefault="006B50D4"/>
    <w:p w:rsidR="00000000" w:rsidRDefault="006B50D4">
      <w:pPr>
        <w:pStyle w:val="a6"/>
        <w:rPr>
          <w:color w:val="000000"/>
          <w:sz w:val="16"/>
          <w:szCs w:val="16"/>
          <w:shd w:val="clear" w:color="auto" w:fill="F0F0F0"/>
        </w:rPr>
      </w:pPr>
      <w:bookmarkStart w:id="1179" w:name="sub_13000"/>
      <w:r>
        <w:rPr>
          <w:color w:val="000000"/>
          <w:sz w:val="16"/>
          <w:szCs w:val="16"/>
          <w:shd w:val="clear" w:color="auto" w:fill="F0F0F0"/>
        </w:rPr>
        <w:t>Информация об изменениях:</w:t>
      </w:r>
    </w:p>
    <w:bookmarkEnd w:id="1179"/>
    <w:p w:rsidR="00000000" w:rsidRDefault="006B50D4">
      <w:pPr>
        <w:pStyle w:val="a7"/>
        <w:rPr>
          <w:shd w:val="clear" w:color="auto" w:fill="F0F0F0"/>
        </w:rPr>
      </w:pPr>
      <w:r>
        <w:t xml:space="preserve"> </w:t>
      </w:r>
      <w:r>
        <w:rPr>
          <w:shd w:val="clear" w:color="auto" w:fill="F0F0F0"/>
        </w:rPr>
        <w:t>П</w:t>
      </w:r>
      <w:r>
        <w:rPr>
          <w:shd w:val="clear" w:color="auto" w:fill="F0F0F0"/>
        </w:rPr>
        <w:t xml:space="preserve">риложение 3 изменено с 1 марта 2023 г. - </w:t>
      </w:r>
      <w:hyperlink r:id="rId279"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80" w:history="1">
        <w:r>
          <w:rPr>
            <w:rStyle w:val="a4"/>
            <w:shd w:val="clear" w:color="auto" w:fill="F0F0F0"/>
          </w:rPr>
          <w:t>См. предыдущую ре</w:t>
        </w:r>
        <w:r>
          <w:rPr>
            <w:rStyle w:val="a4"/>
            <w:shd w:val="clear" w:color="auto" w:fill="F0F0F0"/>
          </w:rPr>
          <w:t>дакцию</w:t>
        </w:r>
      </w:hyperlink>
    </w:p>
    <w:p w:rsidR="00000000" w:rsidRDefault="006B50D4">
      <w:pPr>
        <w:ind w:firstLine="698"/>
        <w:jc w:val="right"/>
      </w:pPr>
      <w:r>
        <w:rPr>
          <w:rStyle w:val="a3"/>
        </w:rPr>
        <w:t>Приложение N 3</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p>
    <w:p w:rsidR="00000000" w:rsidRDefault="006B50D4"/>
    <w:p w:rsidR="00000000" w:rsidRDefault="006B50D4">
      <w:pPr>
        <w:pStyle w:val="1"/>
      </w:pPr>
      <w:r>
        <w:t>Нормы обеспечения огнетушителями железнодорожного подвижного состава</w:t>
      </w:r>
    </w:p>
    <w:p w:rsidR="00000000" w:rsidRDefault="006B50D4">
      <w:pPr>
        <w:pStyle w:val="ac"/>
      </w:pPr>
      <w:r>
        <w:t>С изменениями и дополнениями от:</w:t>
      </w:r>
    </w:p>
    <w:p w:rsidR="00000000" w:rsidRDefault="006B50D4">
      <w:pPr>
        <w:pStyle w:val="a9"/>
        <w:rPr>
          <w:shd w:val="clear" w:color="auto" w:fill="EAEFED"/>
        </w:rPr>
      </w:pPr>
      <w:r>
        <w:t xml:space="preserve"> </w:t>
      </w:r>
      <w:r>
        <w:rPr>
          <w:shd w:val="clear" w:color="auto" w:fill="EAEFED"/>
        </w:rPr>
        <w:t>24 октября 2022 г.</w:t>
      </w:r>
    </w:p>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8"/>
        <w:gridCol w:w="1747"/>
        <w:gridCol w:w="1277"/>
        <w:gridCol w:w="4238"/>
      </w:tblGrid>
      <w:tr w:rsidR="00000000">
        <w:tblPrEx>
          <w:tblCellMar>
            <w:top w:w="0" w:type="dxa"/>
            <w:bottom w:w="0" w:type="dxa"/>
          </w:tblCellMar>
        </w:tblPrEx>
        <w:tc>
          <w:tcPr>
            <w:tcW w:w="2818" w:type="dxa"/>
            <w:tcBorders>
              <w:top w:val="single" w:sz="4" w:space="0" w:color="auto"/>
              <w:left w:val="nil"/>
              <w:bottom w:val="single" w:sz="4" w:space="0" w:color="auto"/>
              <w:right w:val="single" w:sz="4" w:space="0" w:color="auto"/>
            </w:tcBorders>
          </w:tcPr>
          <w:p w:rsidR="00000000" w:rsidRDefault="006B50D4">
            <w:pPr>
              <w:pStyle w:val="aa"/>
              <w:jc w:val="center"/>
            </w:pPr>
            <w:r>
              <w:t>Наименование объекта защиты</w:t>
            </w:r>
          </w:p>
        </w:tc>
        <w:tc>
          <w:tcPr>
            <w:tcW w:w="1747"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Измеритель</w:t>
            </w:r>
          </w:p>
        </w:tc>
        <w:tc>
          <w:tcPr>
            <w:tcW w:w="1277"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Класс пожара</w:t>
            </w:r>
          </w:p>
        </w:tc>
        <w:tc>
          <w:tcPr>
            <w:tcW w:w="4238" w:type="dxa"/>
            <w:tcBorders>
              <w:top w:val="single" w:sz="4" w:space="0" w:color="auto"/>
              <w:left w:val="single" w:sz="4" w:space="0" w:color="auto"/>
              <w:bottom w:val="single" w:sz="4" w:space="0" w:color="auto"/>
              <w:right w:val="nil"/>
            </w:tcBorders>
          </w:tcPr>
          <w:p w:rsidR="00000000" w:rsidRDefault="006B50D4">
            <w:pPr>
              <w:pStyle w:val="aa"/>
              <w:jc w:val="center"/>
            </w:pPr>
            <w:r>
              <w:t>Количество огнетушителей с рангом тушения модельного очага (не менее штук)</w:t>
            </w:r>
          </w:p>
        </w:tc>
      </w:tr>
      <w:tr w:rsidR="00000000">
        <w:tblPrEx>
          <w:tblCellMar>
            <w:top w:w="0" w:type="dxa"/>
            <w:bottom w:w="0" w:type="dxa"/>
          </w:tblCellMar>
        </w:tblPrEx>
        <w:tc>
          <w:tcPr>
            <w:tcW w:w="2818" w:type="dxa"/>
            <w:tcBorders>
              <w:top w:val="single" w:sz="4" w:space="0" w:color="auto"/>
              <w:left w:val="nil"/>
              <w:bottom w:val="nil"/>
              <w:right w:val="nil"/>
            </w:tcBorders>
          </w:tcPr>
          <w:p w:rsidR="00000000" w:rsidRDefault="006B50D4">
            <w:pPr>
              <w:pStyle w:val="ad"/>
            </w:pPr>
            <w:r>
              <w:t>Электровозы</w:t>
            </w:r>
          </w:p>
        </w:tc>
        <w:tc>
          <w:tcPr>
            <w:tcW w:w="1747" w:type="dxa"/>
            <w:tcBorders>
              <w:top w:val="single" w:sz="4" w:space="0" w:color="auto"/>
              <w:left w:val="nil"/>
              <w:bottom w:val="nil"/>
              <w:right w:val="nil"/>
            </w:tcBorders>
          </w:tcPr>
          <w:p w:rsidR="00000000" w:rsidRDefault="006B50D4">
            <w:pPr>
              <w:pStyle w:val="aa"/>
              <w:jc w:val="center"/>
            </w:pPr>
            <w:r>
              <w:t>секция</w:t>
            </w:r>
          </w:p>
        </w:tc>
        <w:tc>
          <w:tcPr>
            <w:tcW w:w="1277" w:type="dxa"/>
            <w:tcBorders>
              <w:top w:val="single" w:sz="4" w:space="0" w:color="auto"/>
              <w:left w:val="nil"/>
              <w:bottom w:val="nil"/>
              <w:right w:val="nil"/>
            </w:tcBorders>
          </w:tcPr>
          <w:p w:rsidR="00000000" w:rsidRDefault="006B50D4">
            <w:pPr>
              <w:pStyle w:val="aa"/>
              <w:jc w:val="center"/>
            </w:pPr>
            <w:r>
              <w:t>А, Е</w:t>
            </w:r>
          </w:p>
        </w:tc>
        <w:tc>
          <w:tcPr>
            <w:tcW w:w="4238" w:type="dxa"/>
            <w:tcBorders>
              <w:top w:val="single" w:sz="4" w:space="0" w:color="auto"/>
              <w:left w:val="nil"/>
              <w:bottom w:val="nil"/>
              <w:right w:val="nil"/>
            </w:tcBorders>
          </w:tcPr>
          <w:p w:rsidR="00000000" w:rsidRDefault="006B50D4">
            <w:pPr>
              <w:pStyle w:val="ad"/>
            </w:pPr>
            <w:r>
              <w:t>2 - (2А, 55В, С, Е)</w:t>
            </w:r>
          </w:p>
          <w:p w:rsidR="00000000" w:rsidRDefault="006B50D4">
            <w:pPr>
              <w:pStyle w:val="ad"/>
            </w:pPr>
            <w:r>
              <w:t>или 2- (2А, 55В,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Тепловозы</w:t>
            </w:r>
          </w:p>
        </w:tc>
        <w:tc>
          <w:tcPr>
            <w:tcW w:w="1747" w:type="dxa"/>
            <w:tcBorders>
              <w:top w:val="nil"/>
              <w:left w:val="nil"/>
              <w:bottom w:val="nil"/>
              <w:right w:val="nil"/>
            </w:tcBorders>
          </w:tcPr>
          <w:p w:rsidR="00000000" w:rsidRDefault="006B50D4">
            <w:pPr>
              <w:pStyle w:val="aa"/>
              <w:jc w:val="center"/>
            </w:pPr>
            <w:r>
              <w:t>секция</w:t>
            </w:r>
          </w:p>
        </w:tc>
        <w:tc>
          <w:tcPr>
            <w:tcW w:w="1277" w:type="dxa"/>
            <w:tcBorders>
              <w:top w:val="nil"/>
              <w:left w:val="nil"/>
              <w:bottom w:val="nil"/>
              <w:right w:val="nil"/>
            </w:tcBorders>
          </w:tcPr>
          <w:p w:rsidR="00000000" w:rsidRDefault="006B50D4">
            <w:pPr>
              <w:pStyle w:val="aa"/>
              <w:jc w:val="center"/>
            </w:pPr>
            <w:r>
              <w:t>А, В,Е</w:t>
            </w:r>
          </w:p>
        </w:tc>
        <w:tc>
          <w:tcPr>
            <w:tcW w:w="4238" w:type="dxa"/>
            <w:tcBorders>
              <w:top w:val="nil"/>
              <w:left w:val="nil"/>
              <w:bottom w:val="nil"/>
              <w:right w:val="nil"/>
            </w:tcBorders>
          </w:tcPr>
          <w:p w:rsidR="00000000" w:rsidRDefault="006B50D4">
            <w:pPr>
              <w:pStyle w:val="ad"/>
            </w:pPr>
            <w:r>
              <w:t>2 - (2А, 55В, С, Е)</w:t>
            </w:r>
          </w:p>
          <w:p w:rsidR="00000000" w:rsidRDefault="006B50D4">
            <w:pPr>
              <w:pStyle w:val="ad"/>
            </w:pPr>
            <w:r>
              <w:t>или 2- (2А, 55В,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Газотурбовозы</w:t>
            </w:r>
          </w:p>
        </w:tc>
        <w:tc>
          <w:tcPr>
            <w:tcW w:w="1747" w:type="dxa"/>
            <w:tcBorders>
              <w:top w:val="nil"/>
              <w:left w:val="nil"/>
              <w:bottom w:val="nil"/>
              <w:right w:val="nil"/>
            </w:tcBorders>
          </w:tcPr>
          <w:p w:rsidR="00000000" w:rsidRDefault="006B50D4">
            <w:pPr>
              <w:pStyle w:val="aa"/>
              <w:jc w:val="center"/>
            </w:pPr>
            <w:r>
              <w:t>секция</w:t>
            </w:r>
          </w:p>
        </w:tc>
        <w:tc>
          <w:tcPr>
            <w:tcW w:w="1277" w:type="dxa"/>
            <w:tcBorders>
              <w:top w:val="nil"/>
              <w:left w:val="nil"/>
              <w:bottom w:val="nil"/>
              <w:right w:val="nil"/>
            </w:tcBorders>
          </w:tcPr>
          <w:p w:rsidR="00000000" w:rsidRDefault="006B50D4">
            <w:pPr>
              <w:pStyle w:val="aa"/>
              <w:jc w:val="center"/>
            </w:pPr>
            <w:r>
              <w:t>А, В, С, Е</w:t>
            </w:r>
          </w:p>
        </w:tc>
        <w:tc>
          <w:tcPr>
            <w:tcW w:w="4238" w:type="dxa"/>
            <w:tcBorders>
              <w:top w:val="nil"/>
              <w:left w:val="nil"/>
              <w:bottom w:val="nil"/>
              <w:right w:val="nil"/>
            </w:tcBorders>
          </w:tcPr>
          <w:p w:rsidR="00000000" w:rsidRDefault="006B50D4">
            <w:pPr>
              <w:pStyle w:val="ad"/>
            </w:pPr>
            <w:r>
              <w:t>2 - (2А, 55В, С,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Электропоезда, дизель-поезда, дизель-электропоезда</w:t>
            </w:r>
          </w:p>
        </w:tc>
        <w:tc>
          <w:tcPr>
            <w:tcW w:w="1747" w:type="dxa"/>
            <w:tcBorders>
              <w:top w:val="nil"/>
              <w:left w:val="nil"/>
              <w:bottom w:val="nil"/>
              <w:right w:val="nil"/>
            </w:tcBorders>
          </w:tcPr>
          <w:p w:rsidR="00000000" w:rsidRDefault="006B50D4">
            <w:pPr>
              <w:pStyle w:val="aa"/>
            </w:pPr>
          </w:p>
        </w:tc>
        <w:tc>
          <w:tcPr>
            <w:tcW w:w="1277" w:type="dxa"/>
            <w:tcBorders>
              <w:top w:val="nil"/>
              <w:left w:val="nil"/>
              <w:bottom w:val="nil"/>
              <w:right w:val="nil"/>
            </w:tcBorders>
          </w:tcPr>
          <w:p w:rsidR="00000000" w:rsidRDefault="006B50D4">
            <w:pPr>
              <w:pStyle w:val="aa"/>
            </w:pPr>
          </w:p>
        </w:tc>
        <w:tc>
          <w:tcPr>
            <w:tcW w:w="4238"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9 - 12-вагонные</w:t>
            </w:r>
          </w:p>
        </w:tc>
        <w:tc>
          <w:tcPr>
            <w:tcW w:w="1747" w:type="dxa"/>
            <w:tcBorders>
              <w:top w:val="nil"/>
              <w:left w:val="nil"/>
              <w:bottom w:val="nil"/>
              <w:right w:val="nil"/>
            </w:tcBorders>
          </w:tcPr>
          <w:p w:rsidR="00000000" w:rsidRDefault="006B50D4">
            <w:pPr>
              <w:pStyle w:val="aa"/>
              <w:jc w:val="center"/>
            </w:pPr>
            <w:r>
              <w:t>поезд</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6 - (2А, 55В, С, Е)</w:t>
            </w:r>
          </w:p>
          <w:p w:rsidR="00000000" w:rsidRDefault="006B50D4">
            <w:pPr>
              <w:pStyle w:val="ad"/>
            </w:pPr>
            <w:r>
              <w:t>или 6 - (2А, 55В,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4 - 8-вагонные</w:t>
            </w:r>
          </w:p>
        </w:tc>
        <w:tc>
          <w:tcPr>
            <w:tcW w:w="1747" w:type="dxa"/>
            <w:tcBorders>
              <w:top w:val="nil"/>
              <w:left w:val="nil"/>
              <w:bottom w:val="nil"/>
              <w:right w:val="nil"/>
            </w:tcBorders>
          </w:tcPr>
          <w:p w:rsidR="00000000" w:rsidRDefault="006B50D4">
            <w:pPr>
              <w:pStyle w:val="aa"/>
              <w:jc w:val="center"/>
            </w:pPr>
            <w:r>
              <w:t>поезд</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4 - (2А, 55В, С, Е)</w:t>
            </w:r>
          </w:p>
          <w:p w:rsidR="00000000" w:rsidRDefault="006B50D4">
            <w:pPr>
              <w:pStyle w:val="ad"/>
            </w:pPr>
            <w:r>
              <w:t>или 4 - (2А, 55В,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Ре</w:t>
            </w:r>
            <w:r>
              <w:t>льсовые автобусы, автомотрисы</w:t>
            </w:r>
          </w:p>
        </w:tc>
        <w:tc>
          <w:tcPr>
            <w:tcW w:w="1747" w:type="dxa"/>
            <w:tcBorders>
              <w:top w:val="nil"/>
              <w:left w:val="nil"/>
              <w:bottom w:val="nil"/>
              <w:right w:val="nil"/>
            </w:tcBorders>
          </w:tcPr>
          <w:p w:rsidR="00000000" w:rsidRDefault="006B50D4">
            <w:pPr>
              <w:pStyle w:val="aa"/>
            </w:pPr>
          </w:p>
        </w:tc>
        <w:tc>
          <w:tcPr>
            <w:tcW w:w="1277" w:type="dxa"/>
            <w:tcBorders>
              <w:top w:val="nil"/>
              <w:left w:val="nil"/>
              <w:bottom w:val="nil"/>
              <w:right w:val="nil"/>
            </w:tcBorders>
          </w:tcPr>
          <w:p w:rsidR="00000000" w:rsidRDefault="006B50D4">
            <w:pPr>
              <w:pStyle w:val="aa"/>
            </w:pPr>
          </w:p>
        </w:tc>
        <w:tc>
          <w:tcPr>
            <w:tcW w:w="4238"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1 - 2-вагонные</w:t>
            </w:r>
          </w:p>
        </w:tc>
        <w:tc>
          <w:tcPr>
            <w:tcW w:w="1747" w:type="dxa"/>
            <w:tcBorders>
              <w:top w:val="nil"/>
              <w:left w:val="nil"/>
              <w:bottom w:val="nil"/>
              <w:right w:val="nil"/>
            </w:tcBorders>
          </w:tcPr>
          <w:p w:rsidR="00000000" w:rsidRDefault="006B50D4">
            <w:pPr>
              <w:pStyle w:val="aa"/>
              <w:jc w:val="center"/>
            </w:pPr>
            <w:r>
              <w:t>поезд</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2 - (2А, 55В, С, Е)</w:t>
            </w:r>
          </w:p>
          <w:p w:rsidR="00000000" w:rsidRDefault="006B50D4">
            <w:pPr>
              <w:pStyle w:val="ad"/>
            </w:pPr>
            <w:r>
              <w:t>или 2 - (2А, 55В,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lastRenderedPageBreak/>
              <w:t>2 - 4-вагонные</w:t>
            </w:r>
          </w:p>
        </w:tc>
        <w:tc>
          <w:tcPr>
            <w:tcW w:w="1747" w:type="dxa"/>
            <w:tcBorders>
              <w:top w:val="nil"/>
              <w:left w:val="nil"/>
              <w:bottom w:val="nil"/>
              <w:right w:val="nil"/>
            </w:tcBorders>
          </w:tcPr>
          <w:p w:rsidR="00000000" w:rsidRDefault="006B50D4">
            <w:pPr>
              <w:pStyle w:val="aa"/>
              <w:jc w:val="center"/>
            </w:pPr>
            <w:r>
              <w:t>поезд</w:t>
            </w:r>
          </w:p>
        </w:tc>
        <w:tc>
          <w:tcPr>
            <w:tcW w:w="1277" w:type="dxa"/>
            <w:tcBorders>
              <w:top w:val="nil"/>
              <w:left w:val="nil"/>
              <w:bottom w:val="nil"/>
              <w:right w:val="nil"/>
            </w:tcBorders>
          </w:tcPr>
          <w:p w:rsidR="00000000" w:rsidRDefault="006B50D4">
            <w:pPr>
              <w:pStyle w:val="aa"/>
              <w:jc w:val="center"/>
            </w:pPr>
            <w:r>
              <w:t>А, В, Е</w:t>
            </w:r>
          </w:p>
        </w:tc>
        <w:tc>
          <w:tcPr>
            <w:tcW w:w="4238" w:type="dxa"/>
            <w:tcBorders>
              <w:top w:val="nil"/>
              <w:left w:val="nil"/>
              <w:bottom w:val="nil"/>
              <w:right w:val="nil"/>
            </w:tcBorders>
          </w:tcPr>
          <w:p w:rsidR="00000000" w:rsidRDefault="006B50D4">
            <w:pPr>
              <w:pStyle w:val="ad"/>
            </w:pPr>
            <w:r>
              <w:t>4 - (2А, 55В, С, Е)</w:t>
            </w:r>
          </w:p>
          <w:p w:rsidR="00000000" w:rsidRDefault="006B50D4">
            <w:pPr>
              <w:pStyle w:val="ad"/>
            </w:pPr>
            <w:r>
              <w:t>или 4 - (2А, 55В,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Рефрижераторные секции</w:t>
            </w:r>
          </w:p>
        </w:tc>
        <w:tc>
          <w:tcPr>
            <w:tcW w:w="1747" w:type="dxa"/>
            <w:tcBorders>
              <w:top w:val="nil"/>
              <w:left w:val="nil"/>
              <w:bottom w:val="nil"/>
              <w:right w:val="nil"/>
            </w:tcBorders>
          </w:tcPr>
          <w:p w:rsidR="00000000" w:rsidRDefault="006B50D4">
            <w:pPr>
              <w:pStyle w:val="aa"/>
              <w:jc w:val="center"/>
            </w:pPr>
            <w:r>
              <w:t>секция</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2 - (2А, 55В, С, Е)</w:t>
            </w:r>
          </w:p>
          <w:p w:rsidR="00000000" w:rsidRDefault="006B50D4">
            <w:pPr>
              <w:pStyle w:val="ad"/>
            </w:pPr>
            <w:r>
              <w:t>или 2 - (2А, 55В,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bookmarkStart w:id="1180" w:name="sub_1300011"/>
            <w:r>
              <w:t>Вагоны, предназначенные для перевозки пассажиров:</w:t>
            </w:r>
            <w:bookmarkEnd w:id="1180"/>
          </w:p>
        </w:tc>
        <w:tc>
          <w:tcPr>
            <w:tcW w:w="1747" w:type="dxa"/>
            <w:tcBorders>
              <w:top w:val="nil"/>
              <w:left w:val="nil"/>
              <w:bottom w:val="nil"/>
              <w:right w:val="nil"/>
            </w:tcBorders>
          </w:tcPr>
          <w:p w:rsidR="00000000" w:rsidRDefault="006B50D4">
            <w:pPr>
              <w:pStyle w:val="aa"/>
            </w:pPr>
          </w:p>
        </w:tc>
        <w:tc>
          <w:tcPr>
            <w:tcW w:w="1277" w:type="dxa"/>
            <w:tcBorders>
              <w:top w:val="nil"/>
              <w:left w:val="nil"/>
              <w:bottom w:val="nil"/>
              <w:right w:val="nil"/>
            </w:tcBorders>
          </w:tcPr>
          <w:p w:rsidR="00000000" w:rsidRDefault="006B50D4">
            <w:pPr>
              <w:pStyle w:val="aa"/>
            </w:pPr>
          </w:p>
        </w:tc>
        <w:tc>
          <w:tcPr>
            <w:tcW w:w="4238"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с водяным или комбинированным отоплением</w:t>
            </w:r>
          </w:p>
        </w:tc>
        <w:tc>
          <w:tcPr>
            <w:tcW w:w="1747" w:type="dxa"/>
            <w:tcBorders>
              <w:top w:val="nil"/>
              <w:left w:val="nil"/>
              <w:bottom w:val="nil"/>
              <w:right w:val="nil"/>
            </w:tcBorders>
          </w:tcPr>
          <w:p w:rsidR="00000000" w:rsidRDefault="006B50D4">
            <w:pPr>
              <w:pStyle w:val="aa"/>
              <w:jc w:val="center"/>
            </w:pPr>
            <w:r>
              <w:t>вагон</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1 - (2А, 55В, С, Е),</w:t>
            </w:r>
          </w:p>
          <w:p w:rsidR="00000000" w:rsidRDefault="006B50D4">
            <w:pPr>
              <w:pStyle w:val="aa"/>
            </w:pPr>
            <w:r>
              <w:t>1-(34В, С,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с электроотоплением</w:t>
            </w:r>
          </w:p>
        </w:tc>
        <w:tc>
          <w:tcPr>
            <w:tcW w:w="1747" w:type="dxa"/>
            <w:tcBorders>
              <w:top w:val="nil"/>
              <w:left w:val="nil"/>
              <w:bottom w:val="nil"/>
              <w:right w:val="nil"/>
            </w:tcBorders>
          </w:tcPr>
          <w:p w:rsidR="00000000" w:rsidRDefault="006B50D4">
            <w:pPr>
              <w:pStyle w:val="aa"/>
              <w:jc w:val="center"/>
            </w:pPr>
            <w:r>
              <w:t>вагон</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a"/>
            </w:pPr>
            <w:r>
              <w:t>1-(2А, 55В, С, Е),</w:t>
            </w:r>
          </w:p>
          <w:p w:rsidR="00000000" w:rsidRDefault="006B50D4">
            <w:pPr>
              <w:pStyle w:val="aa"/>
            </w:pPr>
            <w:r>
              <w:t>1-(34В, С,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Багажные, почтовые</w:t>
            </w:r>
          </w:p>
        </w:tc>
        <w:tc>
          <w:tcPr>
            <w:tcW w:w="1747" w:type="dxa"/>
            <w:tcBorders>
              <w:top w:val="nil"/>
              <w:left w:val="nil"/>
              <w:bottom w:val="nil"/>
              <w:right w:val="nil"/>
            </w:tcBorders>
          </w:tcPr>
          <w:p w:rsidR="00000000" w:rsidRDefault="006B50D4">
            <w:pPr>
              <w:pStyle w:val="aa"/>
              <w:jc w:val="center"/>
            </w:pPr>
            <w:r>
              <w:t>вагон</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2 - (2А, 55В, С, Е),</w:t>
            </w:r>
          </w:p>
          <w:p w:rsidR="00000000" w:rsidRDefault="006B50D4">
            <w:pPr>
              <w:pStyle w:val="ad"/>
            </w:pPr>
            <w:r>
              <w:t>1 - (34В, С, Е)</w:t>
            </w:r>
          </w:p>
          <w:p w:rsidR="00000000" w:rsidRDefault="006B50D4">
            <w:pPr>
              <w:pStyle w:val="ad"/>
            </w:pPr>
            <w:r>
              <w:t>или 2 - (2А, 55В, Е),</w:t>
            </w:r>
          </w:p>
          <w:p w:rsidR="00000000" w:rsidRDefault="006B50D4">
            <w:pPr>
              <w:pStyle w:val="ad"/>
            </w:pPr>
            <w:r>
              <w:t>1 - (34В, С,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Вагоны-рестораны</w:t>
            </w:r>
          </w:p>
        </w:tc>
        <w:tc>
          <w:tcPr>
            <w:tcW w:w="1747" w:type="dxa"/>
            <w:tcBorders>
              <w:top w:val="nil"/>
              <w:left w:val="nil"/>
              <w:bottom w:val="nil"/>
              <w:right w:val="nil"/>
            </w:tcBorders>
          </w:tcPr>
          <w:p w:rsidR="00000000" w:rsidRDefault="006B50D4">
            <w:pPr>
              <w:pStyle w:val="aa"/>
              <w:jc w:val="center"/>
            </w:pPr>
            <w:r>
              <w:t>вагон</w:t>
            </w:r>
          </w:p>
        </w:tc>
        <w:tc>
          <w:tcPr>
            <w:tcW w:w="1277" w:type="dxa"/>
            <w:tcBorders>
              <w:top w:val="nil"/>
              <w:left w:val="nil"/>
              <w:bottom w:val="nil"/>
              <w:right w:val="nil"/>
            </w:tcBorders>
          </w:tcPr>
          <w:p w:rsidR="00000000" w:rsidRDefault="006B50D4">
            <w:pPr>
              <w:pStyle w:val="aa"/>
              <w:jc w:val="center"/>
            </w:pPr>
            <w:r>
              <w:t>А, В, Е</w:t>
            </w:r>
          </w:p>
        </w:tc>
        <w:tc>
          <w:tcPr>
            <w:tcW w:w="4238" w:type="dxa"/>
            <w:tcBorders>
              <w:top w:val="nil"/>
              <w:left w:val="nil"/>
              <w:bottom w:val="nil"/>
              <w:right w:val="nil"/>
            </w:tcBorders>
          </w:tcPr>
          <w:p w:rsidR="00000000" w:rsidRDefault="006B50D4">
            <w:pPr>
              <w:pStyle w:val="ad"/>
            </w:pPr>
            <w:r>
              <w:t>3 - (2А, 55В, С, Е),</w:t>
            </w:r>
          </w:p>
          <w:p w:rsidR="00000000" w:rsidRDefault="006B50D4">
            <w:pPr>
              <w:pStyle w:val="ad"/>
            </w:pPr>
            <w:r>
              <w:t>2 - (34В, С,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Двухэтажные вагоны, предназначенные для перевозки пассажиров</w:t>
            </w:r>
          </w:p>
        </w:tc>
        <w:tc>
          <w:tcPr>
            <w:tcW w:w="1747" w:type="dxa"/>
            <w:tcBorders>
              <w:top w:val="nil"/>
              <w:left w:val="nil"/>
              <w:bottom w:val="nil"/>
              <w:right w:val="nil"/>
            </w:tcBorders>
          </w:tcPr>
          <w:p w:rsidR="00000000" w:rsidRDefault="006B50D4">
            <w:pPr>
              <w:pStyle w:val="aa"/>
              <w:jc w:val="center"/>
            </w:pPr>
            <w:r>
              <w:t>вагон</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2 - (2А, 55В, С, Е),</w:t>
            </w:r>
          </w:p>
          <w:p w:rsidR="00000000" w:rsidRDefault="006B50D4">
            <w:pPr>
              <w:pStyle w:val="ad"/>
            </w:pPr>
            <w:r>
              <w:t>3 - (34В, С,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Двухэтажные вагоны-рестораны</w:t>
            </w:r>
          </w:p>
        </w:tc>
        <w:tc>
          <w:tcPr>
            <w:tcW w:w="1747" w:type="dxa"/>
            <w:tcBorders>
              <w:top w:val="nil"/>
              <w:left w:val="nil"/>
              <w:bottom w:val="nil"/>
              <w:right w:val="nil"/>
            </w:tcBorders>
          </w:tcPr>
          <w:p w:rsidR="00000000" w:rsidRDefault="006B50D4">
            <w:pPr>
              <w:pStyle w:val="aa"/>
              <w:jc w:val="center"/>
            </w:pPr>
            <w:r>
              <w:t>вагон</w:t>
            </w:r>
          </w:p>
        </w:tc>
        <w:tc>
          <w:tcPr>
            <w:tcW w:w="1277" w:type="dxa"/>
            <w:tcBorders>
              <w:top w:val="nil"/>
              <w:left w:val="nil"/>
              <w:bottom w:val="nil"/>
              <w:right w:val="nil"/>
            </w:tcBorders>
          </w:tcPr>
          <w:p w:rsidR="00000000" w:rsidRDefault="006B50D4">
            <w:pPr>
              <w:pStyle w:val="aa"/>
              <w:jc w:val="center"/>
            </w:pPr>
            <w:r>
              <w:t>А, В, Е</w:t>
            </w:r>
          </w:p>
        </w:tc>
        <w:tc>
          <w:tcPr>
            <w:tcW w:w="4238" w:type="dxa"/>
            <w:tcBorders>
              <w:top w:val="nil"/>
              <w:left w:val="nil"/>
              <w:bottom w:val="nil"/>
              <w:right w:val="nil"/>
            </w:tcBorders>
          </w:tcPr>
          <w:p w:rsidR="00000000" w:rsidRDefault="006B50D4">
            <w:pPr>
              <w:pStyle w:val="ad"/>
            </w:pPr>
            <w:r>
              <w:t>3 - (2А, 55В, С, Е),</w:t>
            </w:r>
          </w:p>
          <w:p w:rsidR="00000000" w:rsidRDefault="006B50D4">
            <w:pPr>
              <w:pStyle w:val="ad"/>
            </w:pPr>
            <w:r>
              <w:t>3 - (34В, С,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Вагоны служебно- технические, служебные, испытательные и измерительные лаборатории</w:t>
            </w:r>
          </w:p>
        </w:tc>
        <w:tc>
          <w:tcPr>
            <w:tcW w:w="1747" w:type="dxa"/>
            <w:tcBorders>
              <w:top w:val="nil"/>
              <w:left w:val="nil"/>
              <w:bottom w:val="nil"/>
              <w:right w:val="nil"/>
            </w:tcBorders>
          </w:tcPr>
          <w:p w:rsidR="00000000" w:rsidRDefault="006B50D4">
            <w:pPr>
              <w:pStyle w:val="aa"/>
              <w:jc w:val="center"/>
            </w:pPr>
            <w:r>
              <w:t>вагон</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2 - (2А, 55В, С, Е)</w:t>
            </w:r>
          </w:p>
          <w:p w:rsidR="00000000" w:rsidRDefault="006B50D4">
            <w:pPr>
              <w:pStyle w:val="ad"/>
            </w:pPr>
            <w:r>
              <w:t>или 2 - (2А, 55В, Е)</w:t>
            </w:r>
          </w:p>
        </w:tc>
      </w:tr>
      <w:tr w:rsidR="00000000">
        <w:tblPrEx>
          <w:tblCellMar>
            <w:top w:w="0" w:type="dxa"/>
            <w:bottom w:w="0" w:type="dxa"/>
          </w:tblCellMar>
        </w:tblPrEx>
        <w:tc>
          <w:tcPr>
            <w:tcW w:w="2818" w:type="dxa"/>
            <w:tcBorders>
              <w:top w:val="nil"/>
              <w:left w:val="nil"/>
              <w:bottom w:val="nil"/>
              <w:right w:val="nil"/>
            </w:tcBorders>
          </w:tcPr>
          <w:p w:rsidR="00000000" w:rsidRDefault="006B50D4">
            <w:pPr>
              <w:pStyle w:val="ad"/>
            </w:pPr>
            <w:r>
              <w:t>Специальный железнодорожный подвижной состав</w:t>
            </w:r>
          </w:p>
        </w:tc>
        <w:tc>
          <w:tcPr>
            <w:tcW w:w="1747" w:type="dxa"/>
            <w:tcBorders>
              <w:top w:val="nil"/>
              <w:left w:val="nil"/>
              <w:bottom w:val="nil"/>
              <w:right w:val="nil"/>
            </w:tcBorders>
          </w:tcPr>
          <w:p w:rsidR="00000000" w:rsidRDefault="006B50D4">
            <w:pPr>
              <w:pStyle w:val="aa"/>
              <w:jc w:val="center"/>
            </w:pPr>
            <w:r>
              <w:t>вагон</w:t>
            </w:r>
          </w:p>
        </w:tc>
        <w:tc>
          <w:tcPr>
            <w:tcW w:w="1277" w:type="dxa"/>
            <w:tcBorders>
              <w:top w:val="nil"/>
              <w:left w:val="nil"/>
              <w:bottom w:val="nil"/>
              <w:right w:val="nil"/>
            </w:tcBorders>
          </w:tcPr>
          <w:p w:rsidR="00000000" w:rsidRDefault="006B50D4">
            <w:pPr>
              <w:pStyle w:val="aa"/>
              <w:jc w:val="center"/>
            </w:pPr>
            <w:r>
              <w:t>А,В,Е</w:t>
            </w:r>
          </w:p>
        </w:tc>
        <w:tc>
          <w:tcPr>
            <w:tcW w:w="4238" w:type="dxa"/>
            <w:tcBorders>
              <w:top w:val="nil"/>
              <w:left w:val="nil"/>
              <w:bottom w:val="nil"/>
              <w:right w:val="nil"/>
            </w:tcBorders>
          </w:tcPr>
          <w:p w:rsidR="00000000" w:rsidRDefault="006B50D4">
            <w:pPr>
              <w:pStyle w:val="ad"/>
            </w:pPr>
            <w:r>
              <w:t>2 - (2А, 55В, С, Е)</w:t>
            </w:r>
          </w:p>
          <w:p w:rsidR="00000000" w:rsidRDefault="006B50D4">
            <w:pPr>
              <w:pStyle w:val="ad"/>
            </w:pPr>
            <w:r>
              <w:t>или 2 - (2А, 55В, Е)</w:t>
            </w:r>
          </w:p>
        </w:tc>
      </w:tr>
    </w:tbl>
    <w:p w:rsidR="00000000" w:rsidRDefault="006B50D4"/>
    <w:p w:rsidR="00000000" w:rsidRDefault="006B50D4">
      <w:r>
        <w:rPr>
          <w:rStyle w:val="a3"/>
        </w:rPr>
        <w:t>Примечания:</w:t>
      </w:r>
      <w:r>
        <w:t xml:space="preserve"> 1. В железнодорожном подвижном составе, в котором находятся разные виды горючего материала и возможно возникновение различных классов пожара, ис</w:t>
      </w:r>
      <w:r>
        <w:t>пользуются универсальные по области применения огнетушители.</w:t>
      </w:r>
    </w:p>
    <w:p w:rsidR="00000000" w:rsidRDefault="006B50D4">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000000" w:rsidRDefault="006B50D4">
      <w:r>
        <w:t xml:space="preserve">3. Выбор типа огнетушителя должен </w:t>
      </w:r>
      <w:r>
        <w:t>быть определен с учетом обеспечения безопасности его применения для людей и имущества.</w:t>
      </w:r>
    </w:p>
    <w:p w:rsidR="00000000" w:rsidRDefault="006B50D4"/>
    <w:p w:rsidR="00000000" w:rsidRDefault="006B50D4">
      <w:pPr>
        <w:ind w:firstLine="698"/>
        <w:jc w:val="right"/>
      </w:pPr>
      <w:bookmarkStart w:id="1181" w:name="sub_14000"/>
      <w:r>
        <w:rPr>
          <w:rStyle w:val="a3"/>
        </w:rPr>
        <w:t>Приложение N 4</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p>
    <w:bookmarkEnd w:id="1181"/>
    <w:p w:rsidR="00000000" w:rsidRDefault="006B50D4"/>
    <w:p w:rsidR="00000000" w:rsidRDefault="006B50D4">
      <w:pPr>
        <w:pStyle w:val="1"/>
      </w:pPr>
      <w:r>
        <w:t xml:space="preserve">Порядок использования открытого огня и разведения </w:t>
      </w:r>
      <w:r>
        <w:t>костров на землях сельскохозяйственного назначения, землях запаса и землях населенных пунктов</w:t>
      </w:r>
    </w:p>
    <w:p w:rsidR="00000000" w:rsidRDefault="006B50D4">
      <w:pPr>
        <w:pStyle w:val="ac"/>
      </w:pPr>
      <w:r>
        <w:t>С изменениями и дополнениями от:</w:t>
      </w:r>
    </w:p>
    <w:p w:rsidR="00000000" w:rsidRDefault="006B50D4">
      <w:pPr>
        <w:pStyle w:val="a9"/>
        <w:rPr>
          <w:shd w:val="clear" w:color="auto" w:fill="EAEFED"/>
        </w:rPr>
      </w:pPr>
      <w:r>
        <w:t xml:space="preserve"> </w:t>
      </w:r>
      <w:r>
        <w:rPr>
          <w:shd w:val="clear" w:color="auto" w:fill="EAEFED"/>
        </w:rPr>
        <w:t>24 октября 2022 г.</w:t>
      </w:r>
    </w:p>
    <w:p w:rsidR="00000000" w:rsidRDefault="006B50D4"/>
    <w:p w:rsidR="00000000" w:rsidRDefault="006B50D4">
      <w:bookmarkStart w:id="1182" w:name="sub_14001"/>
      <w:r>
        <w:lastRenderedPageBreak/>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w:t>
      </w:r>
      <w:r>
        <w:t>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000000" w:rsidRDefault="006B50D4">
      <w:bookmarkStart w:id="1183" w:name="sub_14002"/>
      <w:bookmarkEnd w:id="1182"/>
      <w:r>
        <w:t xml:space="preserve">2. Использование открытого огня должно осуществляться в специально оборудованных </w:t>
      </w:r>
      <w:r>
        <w:t>местах при выполнении следующих требований:</w:t>
      </w:r>
    </w:p>
    <w:p w:rsidR="00000000" w:rsidRDefault="006B50D4">
      <w:bookmarkStart w:id="1184" w:name="sub_14021"/>
      <w:bookmarkEnd w:id="1183"/>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w:t>
      </w:r>
      <w:r>
        <w:t>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000000" w:rsidRDefault="006B50D4">
      <w:pPr>
        <w:pStyle w:val="a6"/>
        <w:rPr>
          <w:color w:val="000000"/>
          <w:sz w:val="16"/>
          <w:szCs w:val="16"/>
          <w:shd w:val="clear" w:color="auto" w:fill="F0F0F0"/>
        </w:rPr>
      </w:pPr>
      <w:bookmarkStart w:id="1185" w:name="sub_14022"/>
      <w:bookmarkEnd w:id="1184"/>
      <w:r>
        <w:rPr>
          <w:color w:val="000000"/>
          <w:sz w:val="16"/>
          <w:szCs w:val="16"/>
          <w:shd w:val="clear" w:color="auto" w:fill="F0F0F0"/>
        </w:rPr>
        <w:t>Информация об изменениях:</w:t>
      </w:r>
    </w:p>
    <w:bookmarkEnd w:id="1185"/>
    <w:p w:rsidR="00000000" w:rsidRDefault="006B50D4">
      <w:pPr>
        <w:pStyle w:val="a7"/>
        <w:rPr>
          <w:shd w:val="clear" w:color="auto" w:fill="F0F0F0"/>
        </w:rPr>
      </w:pPr>
      <w:r>
        <w:t xml:space="preserve"> </w:t>
      </w:r>
      <w:r>
        <w:rPr>
          <w:shd w:val="clear" w:color="auto" w:fill="F0F0F0"/>
        </w:rPr>
        <w:t xml:space="preserve">Подпункт "б" изменен с 1 марта 2023 г. - </w:t>
      </w:r>
      <w:hyperlink r:id="rId281"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82" w:history="1">
        <w:r>
          <w:rPr>
            <w:rStyle w:val="a4"/>
            <w:shd w:val="clear" w:color="auto" w:fill="F0F0F0"/>
          </w:rPr>
          <w:t>См. предыдущую редакцию</w:t>
        </w:r>
      </w:hyperlink>
    </w:p>
    <w:p w:rsidR="00000000" w:rsidRDefault="006B50D4">
      <w: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w:t>
      </w:r>
      <w:r>
        <w:t>скирды), 100 метров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w:t>
      </w:r>
      <w:r>
        <w:t>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r>
        <w:t>;</w:t>
      </w:r>
    </w:p>
    <w:p w:rsidR="00000000" w:rsidRDefault="006B50D4">
      <w:bookmarkStart w:id="1186" w:name="sub_14023"/>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w:t>
      </w:r>
      <w:r>
        <w:t>ириной не менее 0,4 метра;</w:t>
      </w:r>
    </w:p>
    <w:p w:rsidR="00000000" w:rsidRDefault="006B50D4">
      <w:bookmarkStart w:id="1187" w:name="sub_14024"/>
      <w:bookmarkEnd w:id="1186"/>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000000" w:rsidRDefault="006B50D4">
      <w:pPr>
        <w:pStyle w:val="a6"/>
        <w:rPr>
          <w:color w:val="000000"/>
          <w:sz w:val="16"/>
          <w:szCs w:val="16"/>
          <w:shd w:val="clear" w:color="auto" w:fill="F0F0F0"/>
        </w:rPr>
      </w:pPr>
      <w:bookmarkStart w:id="1188" w:name="sub_14003"/>
      <w:bookmarkEnd w:id="1187"/>
      <w:r>
        <w:rPr>
          <w:color w:val="000000"/>
          <w:sz w:val="16"/>
          <w:szCs w:val="16"/>
          <w:shd w:val="clear" w:color="auto" w:fill="F0F0F0"/>
        </w:rPr>
        <w:t>Информация об изменениях:</w:t>
      </w:r>
    </w:p>
    <w:bookmarkEnd w:id="1188"/>
    <w:p w:rsidR="00000000" w:rsidRDefault="006B50D4">
      <w:pPr>
        <w:pStyle w:val="a7"/>
        <w:rPr>
          <w:shd w:val="clear" w:color="auto" w:fill="F0F0F0"/>
        </w:rPr>
      </w:pPr>
      <w:r>
        <w:t xml:space="preserve"> </w:t>
      </w:r>
      <w:r>
        <w:rPr>
          <w:shd w:val="clear" w:color="auto" w:fill="F0F0F0"/>
        </w:rPr>
        <w:t xml:space="preserve">Пункт 3 изменен с 1 марта 2023 г. - </w:t>
      </w:r>
      <w:hyperlink r:id="rId283" w:history="1">
        <w:r>
          <w:rPr>
            <w:rStyle w:val="a4"/>
            <w:shd w:val="clear" w:color="auto" w:fill="F0F0F0"/>
          </w:rPr>
          <w:t>Постановление</w:t>
        </w:r>
      </w:hyperlink>
      <w:r>
        <w:rPr>
          <w:shd w:val="clear" w:color="auto" w:fill="F0F0F0"/>
        </w:rPr>
        <w:t xml:space="preserve"> Правительства России от 24 октября 2022 г. N 1885</w:t>
      </w:r>
    </w:p>
    <w:p w:rsidR="00000000" w:rsidRDefault="006B50D4">
      <w:pPr>
        <w:pStyle w:val="a7"/>
        <w:rPr>
          <w:shd w:val="clear" w:color="auto" w:fill="F0F0F0"/>
        </w:rPr>
      </w:pPr>
      <w:r>
        <w:t xml:space="preserve"> </w:t>
      </w:r>
      <w:hyperlink r:id="rId284" w:history="1">
        <w:r>
          <w:rPr>
            <w:rStyle w:val="a4"/>
            <w:shd w:val="clear" w:color="auto" w:fill="F0F0F0"/>
          </w:rPr>
          <w:t>См. предыдущую редакцию</w:t>
        </w:r>
      </w:hyperlink>
    </w:p>
    <w:p w:rsidR="00000000" w:rsidRDefault="006B50D4">
      <w:r>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w:t>
      </w:r>
      <w:r>
        <w:t xml:space="preserve">ей распространение пламени и выпадение горючих материалов за пределы очага горения, минимально допустимые расстояния, предусмотренные </w:t>
      </w:r>
      <w:hyperlink w:anchor="sub_14022" w:history="1">
        <w:r>
          <w:rPr>
            <w:rStyle w:val="a4"/>
          </w:rPr>
          <w:t>подпунктами "б"</w:t>
        </w:r>
      </w:hyperlink>
      <w:r>
        <w:t xml:space="preserve"> и </w:t>
      </w:r>
      <w:hyperlink w:anchor="sub_14023" w:history="1">
        <w:r>
          <w:rPr>
            <w:rStyle w:val="a4"/>
          </w:rPr>
          <w:t>"в" пункта 2</w:t>
        </w:r>
      </w:hyperlink>
      <w:r>
        <w:t xml:space="preserve"> порядка, могут быть уменьшены вдвое. </w:t>
      </w:r>
      <w:r>
        <w:t>При этом устройство противопожарной минерализованной полосы не требуется.</w:t>
      </w:r>
    </w:p>
    <w:p w:rsidR="00000000" w:rsidRDefault="006B50D4">
      <w:bookmarkStart w:id="1189" w:name="sub_14004"/>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w:t>
      </w:r>
      <w:r>
        <w:t>олять полностью закрыть указанную емкость сверху.</w:t>
      </w:r>
    </w:p>
    <w:p w:rsidR="00000000" w:rsidRDefault="006B50D4">
      <w:pPr>
        <w:pStyle w:val="a6"/>
        <w:rPr>
          <w:color w:val="000000"/>
          <w:sz w:val="16"/>
          <w:szCs w:val="16"/>
          <w:shd w:val="clear" w:color="auto" w:fill="F0F0F0"/>
        </w:rPr>
      </w:pPr>
      <w:bookmarkStart w:id="1190" w:name="sub_14005"/>
      <w:bookmarkEnd w:id="1189"/>
      <w:r>
        <w:rPr>
          <w:color w:val="000000"/>
          <w:sz w:val="16"/>
          <w:szCs w:val="16"/>
          <w:shd w:val="clear" w:color="auto" w:fill="F0F0F0"/>
        </w:rPr>
        <w:t>Информация об изменениях:</w:t>
      </w:r>
    </w:p>
    <w:bookmarkEnd w:id="1190"/>
    <w:p w:rsidR="00000000" w:rsidRDefault="006B50D4">
      <w:pPr>
        <w:pStyle w:val="a7"/>
        <w:rPr>
          <w:shd w:val="clear" w:color="auto" w:fill="F0F0F0"/>
        </w:rPr>
      </w:pPr>
      <w:r>
        <w:t xml:space="preserve"> </w:t>
      </w:r>
      <w:r>
        <w:rPr>
          <w:shd w:val="clear" w:color="auto" w:fill="F0F0F0"/>
        </w:rPr>
        <w:t xml:space="preserve">Пункт 5 изменен с 1 марта 2023 г. - </w:t>
      </w:r>
      <w:hyperlink r:id="rId285" w:history="1">
        <w:r>
          <w:rPr>
            <w:rStyle w:val="a4"/>
            <w:shd w:val="clear" w:color="auto" w:fill="F0F0F0"/>
          </w:rPr>
          <w:t>Постановление</w:t>
        </w:r>
      </w:hyperlink>
      <w:r>
        <w:rPr>
          <w:shd w:val="clear" w:color="auto" w:fill="F0F0F0"/>
        </w:rPr>
        <w:t xml:space="preserve"> Правительства России от 24 октябр</w:t>
      </w:r>
      <w:r>
        <w:rPr>
          <w:shd w:val="clear" w:color="auto" w:fill="F0F0F0"/>
        </w:rPr>
        <w:t>я 2022 г. N 1885</w:t>
      </w:r>
    </w:p>
    <w:p w:rsidR="00000000" w:rsidRDefault="006B50D4">
      <w:pPr>
        <w:pStyle w:val="a7"/>
        <w:rPr>
          <w:shd w:val="clear" w:color="auto" w:fill="F0F0F0"/>
        </w:rPr>
      </w:pPr>
      <w:r>
        <w:lastRenderedPageBreak/>
        <w:t xml:space="preserve"> </w:t>
      </w:r>
      <w:hyperlink r:id="rId286" w:history="1">
        <w:r>
          <w:rPr>
            <w:rStyle w:val="a4"/>
            <w:shd w:val="clear" w:color="auto" w:fill="F0F0F0"/>
          </w:rPr>
          <w:t>См. предыдущую редакцию</w:t>
        </w:r>
      </w:hyperlink>
    </w:p>
    <w:p w:rsidR="00000000" w:rsidRDefault="006B50D4">
      <w: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w:t>
      </w:r>
      <w:r>
        <w:t>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w:t>
      </w:r>
      <w:r>
        <w:t>риалов - до 2 метров.</w:t>
      </w:r>
    </w:p>
    <w:p w:rsidR="00000000" w:rsidRDefault="006B50D4">
      <w:bookmarkStart w:id="1191" w:name="sub_14006"/>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w:t>
      </w:r>
      <w:r>
        <w:t>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w:t>
      </w:r>
      <w:r>
        <w:t xml:space="preserve">сте использования открытого огня над уровнем земли следует определять согласно </w:t>
      </w:r>
      <w:hyperlink w:anchor="sub_14100" w:history="1">
        <w:r>
          <w:rPr>
            <w:rStyle w:val="a4"/>
          </w:rPr>
          <w:t>приложению</w:t>
        </w:r>
      </w:hyperlink>
      <w:r>
        <w:t>.</w:t>
      </w:r>
    </w:p>
    <w:p w:rsidR="00000000" w:rsidRDefault="006B50D4">
      <w:bookmarkStart w:id="1192" w:name="sub_14007"/>
      <w:bookmarkEnd w:id="1191"/>
      <w:r>
        <w:t xml:space="preserve">7. При увеличении диаметра зоны очага горения должны быть выполнены требования </w:t>
      </w:r>
      <w:hyperlink w:anchor="sub_14002" w:history="1">
        <w:r>
          <w:rPr>
            <w:rStyle w:val="a4"/>
          </w:rPr>
          <w:t>пункта 2</w:t>
        </w:r>
      </w:hyperlink>
      <w:r>
        <w:t xml:space="preserve"> поряд</w:t>
      </w:r>
      <w:r>
        <w:t>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000000" w:rsidRDefault="006B50D4">
      <w:bookmarkStart w:id="1193" w:name="sub_14008"/>
      <w:bookmarkEnd w:id="1192"/>
      <w:r>
        <w:t>8. В течение всего периода использов</w:t>
      </w:r>
      <w:r>
        <w:t>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000000" w:rsidRDefault="006B50D4">
      <w:bookmarkStart w:id="1194" w:name="sub_14009"/>
      <w:bookmarkEnd w:id="1193"/>
      <w:r>
        <w:t>9. Использование открытого огня запрещается:</w:t>
      </w:r>
    </w:p>
    <w:p w:rsidR="00000000" w:rsidRDefault="006B50D4">
      <w:bookmarkStart w:id="1195" w:name="sub_140092"/>
      <w:bookmarkEnd w:id="1194"/>
      <w:r>
        <w:t>на торфяных почвах;</w:t>
      </w:r>
    </w:p>
    <w:p w:rsidR="00000000" w:rsidRDefault="006B50D4">
      <w:bookmarkStart w:id="1196" w:name="sub_140093"/>
      <w:bookmarkEnd w:id="1195"/>
      <w:r>
        <w:t xml:space="preserve">при установлении на соответствующей территории </w:t>
      </w:r>
      <w:hyperlink r:id="rId287" w:history="1">
        <w:r>
          <w:rPr>
            <w:rStyle w:val="a4"/>
          </w:rPr>
          <w:t>особого противопожарного режима</w:t>
        </w:r>
      </w:hyperlink>
      <w:r>
        <w:t>;</w:t>
      </w:r>
    </w:p>
    <w:p w:rsidR="00000000" w:rsidRDefault="006B50D4">
      <w:bookmarkStart w:id="1197" w:name="sub_140094"/>
      <w:bookmarkEnd w:id="1196"/>
      <w:r>
        <w:t>при поступившей информации о приближающихся неблагоприятных или опасных для жи</w:t>
      </w:r>
      <w:r>
        <w:t>знедеятельности людей метеорологических последствиях, связанных с сильными порывами ветра;</w:t>
      </w:r>
    </w:p>
    <w:p w:rsidR="00000000" w:rsidRDefault="006B50D4">
      <w:bookmarkStart w:id="1198" w:name="sub_140095"/>
      <w:bookmarkEnd w:id="1197"/>
      <w:r>
        <w:t>под кронами деревьев хвойных пород;</w:t>
      </w:r>
    </w:p>
    <w:p w:rsidR="00000000" w:rsidRDefault="006B50D4">
      <w:bookmarkStart w:id="1199" w:name="sub_140096"/>
      <w:bookmarkEnd w:id="1198"/>
      <w:r>
        <w:t>в емкости, стенки которой имеют огненный сквозной прогар, механические разрывы (поврежден</w:t>
      </w:r>
      <w:r>
        <w:t>ия) и иные отверстия, в том числе технологические, через которые возможно выпадение горючих материалов за пределы очага горения;</w:t>
      </w:r>
    </w:p>
    <w:p w:rsidR="00000000" w:rsidRDefault="006B50D4">
      <w:bookmarkStart w:id="1200" w:name="sub_140097"/>
      <w:bookmarkEnd w:id="1199"/>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w:t>
      </w:r>
      <w:r>
        <w:t>чага горения;</w:t>
      </w:r>
    </w:p>
    <w:p w:rsidR="00000000" w:rsidRDefault="006B50D4">
      <w:bookmarkStart w:id="1201" w:name="sub_140098"/>
      <w:bookmarkEnd w:id="1200"/>
      <w:r>
        <w:t>при скорости ветра, превышающей значение 10 метров в секунду.</w:t>
      </w:r>
    </w:p>
    <w:p w:rsidR="00000000" w:rsidRDefault="006B50D4">
      <w:bookmarkStart w:id="1202" w:name="sub_14010"/>
      <w:bookmarkEnd w:id="1201"/>
      <w:r>
        <w:t>10. В процессе использования открытого огня запрещается:</w:t>
      </w:r>
    </w:p>
    <w:p w:rsidR="00000000" w:rsidRDefault="006B50D4">
      <w:bookmarkStart w:id="1203" w:name="sub_14102"/>
      <w:bookmarkEnd w:id="1202"/>
      <w:r>
        <w:t>осуществлять сжигание горючих и легковоспламеняющихся жидкостей (к</w:t>
      </w:r>
      <w:r>
        <w:t>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000000" w:rsidRDefault="006B50D4">
      <w:bookmarkStart w:id="1204" w:name="sub_14103"/>
      <w:bookmarkEnd w:id="1203"/>
      <w:r>
        <w:t>оставлять место очага горения без присмотра до полного прекраще</w:t>
      </w:r>
      <w:r>
        <w:t>ния горения (тления);</w:t>
      </w:r>
    </w:p>
    <w:p w:rsidR="00000000" w:rsidRDefault="006B50D4">
      <w:bookmarkStart w:id="1205" w:name="sub_14104"/>
      <w:bookmarkEnd w:id="1204"/>
      <w:r>
        <w:t>располагать легковоспламеняющиеся и горючие жидкости, а также горючие материалы вблизи очага горения.</w:t>
      </w:r>
    </w:p>
    <w:p w:rsidR="00000000" w:rsidRDefault="006B50D4">
      <w:bookmarkStart w:id="1206" w:name="sub_14011"/>
      <w:bookmarkEnd w:id="1205"/>
      <w:r>
        <w:t xml:space="preserve">11. После использования открытого огня место очага горения должно быть засыпано землей (песком) </w:t>
      </w:r>
      <w:r>
        <w:t>или залито водой до полного прекращения горения (тления).</w:t>
      </w:r>
    </w:p>
    <w:bookmarkEnd w:id="1206"/>
    <w:p w:rsidR="00000000" w:rsidRDefault="006B50D4"/>
    <w:p w:rsidR="00000000" w:rsidRDefault="006B50D4">
      <w:pPr>
        <w:ind w:firstLine="698"/>
        <w:jc w:val="right"/>
      </w:pPr>
      <w:bookmarkStart w:id="1207" w:name="sub_14100"/>
      <w:r>
        <w:rPr>
          <w:rStyle w:val="a3"/>
        </w:rPr>
        <w:t>Приложение</w:t>
      </w:r>
      <w:r>
        <w:rPr>
          <w:rStyle w:val="a3"/>
        </w:rPr>
        <w:br/>
        <w:t xml:space="preserve">к </w:t>
      </w:r>
      <w:hyperlink w:anchor="sub_14000" w:history="1">
        <w:r>
          <w:rPr>
            <w:rStyle w:val="a4"/>
          </w:rPr>
          <w:t>порядку</w:t>
        </w:r>
      </w:hyperlink>
      <w:r>
        <w:rPr>
          <w:rStyle w:val="a3"/>
        </w:rPr>
        <w:t xml:space="preserve"> использования открытого огня</w:t>
      </w:r>
      <w:r>
        <w:rPr>
          <w:rStyle w:val="a3"/>
        </w:rPr>
        <w:br/>
        <w:t>и разведения костров на землях</w:t>
      </w:r>
      <w:r>
        <w:rPr>
          <w:rStyle w:val="a3"/>
        </w:rPr>
        <w:br/>
        <w:t>сельскохозяйственного назначения, землях</w:t>
      </w:r>
      <w:r>
        <w:rPr>
          <w:rStyle w:val="a3"/>
        </w:rPr>
        <w:br/>
        <w:t>запаса и землях населенных пун</w:t>
      </w:r>
      <w:r>
        <w:rPr>
          <w:rStyle w:val="a3"/>
        </w:rPr>
        <w:t>ктов</w:t>
      </w:r>
    </w:p>
    <w:bookmarkEnd w:id="1207"/>
    <w:p w:rsidR="00000000" w:rsidRDefault="006B50D4"/>
    <w:p w:rsidR="00000000" w:rsidRDefault="006B50D4">
      <w:pPr>
        <w:pStyle w:val="1"/>
      </w:pPr>
      <w: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w:t>
      </w:r>
      <w:r>
        <w:t>того огня над уровнем земли</w:t>
      </w:r>
    </w:p>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4"/>
        <w:gridCol w:w="5376"/>
      </w:tblGrid>
      <w:tr w:rsidR="00000000">
        <w:tblPrEx>
          <w:tblCellMar>
            <w:top w:w="0" w:type="dxa"/>
            <w:bottom w:w="0" w:type="dxa"/>
          </w:tblCellMar>
        </w:tblPrEx>
        <w:tc>
          <w:tcPr>
            <w:tcW w:w="10080" w:type="dxa"/>
            <w:gridSpan w:val="2"/>
            <w:tcBorders>
              <w:top w:val="nil"/>
              <w:left w:val="nil"/>
              <w:bottom w:val="single" w:sz="4" w:space="0" w:color="auto"/>
              <w:right w:val="nil"/>
            </w:tcBorders>
          </w:tcPr>
          <w:p w:rsidR="00000000" w:rsidRDefault="006B50D4">
            <w:pPr>
              <w:pStyle w:val="aa"/>
              <w:jc w:val="right"/>
            </w:pPr>
            <w:r>
              <w:t>(метров)</w:t>
            </w:r>
          </w:p>
        </w:tc>
      </w:tr>
      <w:tr w:rsidR="00000000">
        <w:tblPrEx>
          <w:tblCellMar>
            <w:top w:w="0" w:type="dxa"/>
            <w:bottom w:w="0" w:type="dxa"/>
          </w:tblCellMar>
        </w:tblPrEx>
        <w:tc>
          <w:tcPr>
            <w:tcW w:w="4704" w:type="dxa"/>
            <w:tcBorders>
              <w:top w:val="single" w:sz="4" w:space="0" w:color="auto"/>
              <w:left w:val="nil"/>
              <w:bottom w:val="single" w:sz="4" w:space="0" w:color="auto"/>
              <w:right w:val="single" w:sz="4" w:space="0" w:color="auto"/>
            </w:tcBorders>
          </w:tcPr>
          <w:p w:rsidR="00000000" w:rsidRDefault="006B50D4">
            <w:pPr>
              <w:pStyle w:val="aa"/>
              <w:jc w:val="center"/>
            </w:pPr>
            <w:r>
              <w:t>Высота точки размещения горючих материалов в месте использования открытого огня над уровнем земли</w:t>
            </w:r>
          </w:p>
        </w:tc>
        <w:tc>
          <w:tcPr>
            <w:tcW w:w="5376" w:type="dxa"/>
            <w:tcBorders>
              <w:top w:val="single" w:sz="4" w:space="0" w:color="auto"/>
              <w:left w:val="single" w:sz="4" w:space="0" w:color="auto"/>
              <w:bottom w:val="single" w:sz="4" w:space="0" w:color="auto"/>
              <w:right w:val="nil"/>
            </w:tcBorders>
          </w:tcPr>
          <w:p w:rsidR="00000000" w:rsidRDefault="006B50D4">
            <w:pPr>
              <w:pStyle w:val="aa"/>
              <w:jc w:val="center"/>
            </w:pPr>
            <w:r>
              <w:t>Минимальный допустимый радиус зоны очистки территории от места сжигания хвороста, лесной подстилки, сухой травы, валежн</w:t>
            </w:r>
            <w:r>
              <w:t>ика, порубочных остатков, других горючих материалов</w:t>
            </w:r>
          </w:p>
        </w:tc>
      </w:tr>
      <w:tr w:rsidR="00000000">
        <w:tblPrEx>
          <w:tblCellMar>
            <w:top w:w="0" w:type="dxa"/>
            <w:bottom w:w="0" w:type="dxa"/>
          </w:tblCellMar>
        </w:tblPrEx>
        <w:tc>
          <w:tcPr>
            <w:tcW w:w="4704" w:type="dxa"/>
            <w:tcBorders>
              <w:top w:val="single" w:sz="4" w:space="0" w:color="auto"/>
              <w:left w:val="nil"/>
              <w:bottom w:val="nil"/>
              <w:right w:val="nil"/>
            </w:tcBorders>
          </w:tcPr>
          <w:p w:rsidR="00000000" w:rsidRDefault="006B50D4">
            <w:pPr>
              <w:pStyle w:val="aa"/>
              <w:jc w:val="center"/>
            </w:pPr>
            <w:r>
              <w:t>1</w:t>
            </w:r>
          </w:p>
        </w:tc>
        <w:tc>
          <w:tcPr>
            <w:tcW w:w="5376" w:type="dxa"/>
            <w:tcBorders>
              <w:top w:val="single" w:sz="4" w:space="0" w:color="auto"/>
              <w:left w:val="nil"/>
              <w:bottom w:val="nil"/>
              <w:right w:val="nil"/>
            </w:tcBorders>
          </w:tcPr>
          <w:p w:rsidR="00000000" w:rsidRDefault="006B50D4">
            <w:pPr>
              <w:pStyle w:val="aa"/>
              <w:jc w:val="center"/>
            </w:pPr>
            <w:r>
              <w:t>15</w:t>
            </w:r>
          </w:p>
        </w:tc>
      </w:tr>
      <w:tr w:rsidR="00000000">
        <w:tblPrEx>
          <w:tblCellMar>
            <w:top w:w="0" w:type="dxa"/>
            <w:bottom w:w="0" w:type="dxa"/>
          </w:tblCellMar>
        </w:tblPrEx>
        <w:tc>
          <w:tcPr>
            <w:tcW w:w="4704" w:type="dxa"/>
            <w:tcBorders>
              <w:top w:val="nil"/>
              <w:left w:val="nil"/>
              <w:bottom w:val="nil"/>
              <w:right w:val="nil"/>
            </w:tcBorders>
          </w:tcPr>
          <w:p w:rsidR="00000000" w:rsidRDefault="006B50D4">
            <w:pPr>
              <w:pStyle w:val="aa"/>
              <w:jc w:val="center"/>
            </w:pPr>
            <w:r>
              <w:t>1,5</w:t>
            </w:r>
          </w:p>
        </w:tc>
        <w:tc>
          <w:tcPr>
            <w:tcW w:w="5376" w:type="dxa"/>
            <w:tcBorders>
              <w:top w:val="nil"/>
              <w:left w:val="nil"/>
              <w:bottom w:val="nil"/>
              <w:right w:val="nil"/>
            </w:tcBorders>
          </w:tcPr>
          <w:p w:rsidR="00000000" w:rsidRDefault="006B50D4">
            <w:pPr>
              <w:pStyle w:val="aa"/>
              <w:jc w:val="center"/>
            </w:pPr>
            <w:r>
              <w:t>20</w:t>
            </w:r>
          </w:p>
        </w:tc>
      </w:tr>
      <w:tr w:rsidR="00000000">
        <w:tblPrEx>
          <w:tblCellMar>
            <w:top w:w="0" w:type="dxa"/>
            <w:bottom w:w="0" w:type="dxa"/>
          </w:tblCellMar>
        </w:tblPrEx>
        <w:tc>
          <w:tcPr>
            <w:tcW w:w="4704" w:type="dxa"/>
            <w:tcBorders>
              <w:top w:val="nil"/>
              <w:left w:val="nil"/>
              <w:bottom w:val="nil"/>
              <w:right w:val="nil"/>
            </w:tcBorders>
          </w:tcPr>
          <w:p w:rsidR="00000000" w:rsidRDefault="006B50D4">
            <w:pPr>
              <w:pStyle w:val="aa"/>
              <w:jc w:val="center"/>
            </w:pPr>
            <w:r>
              <w:t>2</w:t>
            </w:r>
          </w:p>
        </w:tc>
        <w:tc>
          <w:tcPr>
            <w:tcW w:w="5376" w:type="dxa"/>
            <w:tcBorders>
              <w:top w:val="nil"/>
              <w:left w:val="nil"/>
              <w:bottom w:val="nil"/>
              <w:right w:val="nil"/>
            </w:tcBorders>
          </w:tcPr>
          <w:p w:rsidR="00000000" w:rsidRDefault="006B50D4">
            <w:pPr>
              <w:pStyle w:val="aa"/>
              <w:jc w:val="center"/>
            </w:pPr>
            <w:r>
              <w:t>25</w:t>
            </w:r>
          </w:p>
        </w:tc>
      </w:tr>
      <w:tr w:rsidR="00000000">
        <w:tblPrEx>
          <w:tblCellMar>
            <w:top w:w="0" w:type="dxa"/>
            <w:bottom w:w="0" w:type="dxa"/>
          </w:tblCellMar>
        </w:tblPrEx>
        <w:tc>
          <w:tcPr>
            <w:tcW w:w="4704" w:type="dxa"/>
            <w:tcBorders>
              <w:top w:val="nil"/>
              <w:left w:val="nil"/>
              <w:bottom w:val="nil"/>
              <w:right w:val="nil"/>
            </w:tcBorders>
          </w:tcPr>
          <w:p w:rsidR="00000000" w:rsidRDefault="006B50D4">
            <w:pPr>
              <w:pStyle w:val="aa"/>
              <w:jc w:val="center"/>
            </w:pPr>
            <w:r>
              <w:t>2,5</w:t>
            </w:r>
          </w:p>
        </w:tc>
        <w:tc>
          <w:tcPr>
            <w:tcW w:w="5376" w:type="dxa"/>
            <w:tcBorders>
              <w:top w:val="nil"/>
              <w:left w:val="nil"/>
              <w:bottom w:val="nil"/>
              <w:right w:val="nil"/>
            </w:tcBorders>
          </w:tcPr>
          <w:p w:rsidR="00000000" w:rsidRDefault="006B50D4">
            <w:pPr>
              <w:pStyle w:val="aa"/>
              <w:jc w:val="center"/>
            </w:pPr>
            <w:r>
              <w:t>30</w:t>
            </w:r>
          </w:p>
        </w:tc>
      </w:tr>
      <w:tr w:rsidR="00000000">
        <w:tblPrEx>
          <w:tblCellMar>
            <w:top w:w="0" w:type="dxa"/>
            <w:bottom w:w="0" w:type="dxa"/>
          </w:tblCellMar>
        </w:tblPrEx>
        <w:tc>
          <w:tcPr>
            <w:tcW w:w="4704" w:type="dxa"/>
            <w:tcBorders>
              <w:top w:val="nil"/>
              <w:left w:val="nil"/>
              <w:bottom w:val="nil"/>
              <w:right w:val="nil"/>
            </w:tcBorders>
          </w:tcPr>
          <w:p w:rsidR="00000000" w:rsidRDefault="006B50D4">
            <w:pPr>
              <w:pStyle w:val="aa"/>
              <w:jc w:val="center"/>
            </w:pPr>
            <w:r>
              <w:t>3</w:t>
            </w:r>
          </w:p>
        </w:tc>
        <w:tc>
          <w:tcPr>
            <w:tcW w:w="5376" w:type="dxa"/>
            <w:tcBorders>
              <w:top w:val="nil"/>
              <w:left w:val="nil"/>
              <w:bottom w:val="nil"/>
              <w:right w:val="nil"/>
            </w:tcBorders>
          </w:tcPr>
          <w:p w:rsidR="00000000" w:rsidRDefault="006B50D4">
            <w:pPr>
              <w:pStyle w:val="aa"/>
              <w:jc w:val="center"/>
            </w:pPr>
            <w:r>
              <w:t>50</w:t>
            </w:r>
          </w:p>
        </w:tc>
      </w:tr>
    </w:tbl>
    <w:p w:rsidR="00000000" w:rsidRDefault="006B50D4"/>
    <w:p w:rsidR="00000000" w:rsidRDefault="006B50D4">
      <w:pPr>
        <w:ind w:firstLine="698"/>
        <w:jc w:val="right"/>
      </w:pPr>
      <w:bookmarkStart w:id="1208" w:name="sub_15000"/>
      <w:r>
        <w:rPr>
          <w:rStyle w:val="a3"/>
        </w:rPr>
        <w:t>Приложение N 5</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p>
    <w:bookmarkEnd w:id="1208"/>
    <w:p w:rsidR="00000000" w:rsidRDefault="006B50D4"/>
    <w:p w:rsidR="00000000" w:rsidRDefault="006B50D4">
      <w:pPr>
        <w:pStyle w:val="1"/>
      </w:pPr>
      <w:r>
        <w:t>Радиус очистки территории от горючих материалов, использование которых не предусмотрено технологией производства работ</w:t>
      </w:r>
    </w:p>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82"/>
        <w:gridCol w:w="5698"/>
      </w:tblGrid>
      <w:tr w:rsidR="00000000">
        <w:tblPrEx>
          <w:tblCellMar>
            <w:top w:w="0" w:type="dxa"/>
            <w:bottom w:w="0" w:type="dxa"/>
          </w:tblCellMar>
        </w:tblPrEx>
        <w:tc>
          <w:tcPr>
            <w:tcW w:w="10080" w:type="dxa"/>
            <w:gridSpan w:val="2"/>
            <w:tcBorders>
              <w:top w:val="nil"/>
              <w:left w:val="nil"/>
              <w:bottom w:val="single" w:sz="4" w:space="0" w:color="auto"/>
              <w:right w:val="nil"/>
            </w:tcBorders>
          </w:tcPr>
          <w:p w:rsidR="00000000" w:rsidRDefault="006B50D4">
            <w:pPr>
              <w:pStyle w:val="aa"/>
              <w:jc w:val="right"/>
            </w:pPr>
            <w:r>
              <w:t>(метров)</w:t>
            </w:r>
          </w:p>
        </w:tc>
      </w:tr>
      <w:tr w:rsidR="00000000">
        <w:tblPrEx>
          <w:tblCellMar>
            <w:top w:w="0" w:type="dxa"/>
            <w:bottom w:w="0" w:type="dxa"/>
          </w:tblCellMar>
        </w:tblPrEx>
        <w:tc>
          <w:tcPr>
            <w:tcW w:w="4382" w:type="dxa"/>
            <w:tcBorders>
              <w:top w:val="single" w:sz="4" w:space="0" w:color="auto"/>
              <w:left w:val="nil"/>
              <w:bottom w:val="single" w:sz="4" w:space="0" w:color="auto"/>
              <w:right w:val="single" w:sz="4" w:space="0" w:color="auto"/>
            </w:tcBorders>
          </w:tcPr>
          <w:p w:rsidR="00000000" w:rsidRDefault="006B50D4">
            <w:pPr>
              <w:pStyle w:val="aa"/>
              <w:jc w:val="center"/>
            </w:pPr>
            <w:r>
              <w:t>Высота точки сварки над уровнем пола или прилегающей территорией</w:t>
            </w:r>
          </w:p>
        </w:tc>
        <w:tc>
          <w:tcPr>
            <w:tcW w:w="5698" w:type="dxa"/>
            <w:tcBorders>
              <w:top w:val="single" w:sz="4" w:space="0" w:color="auto"/>
              <w:left w:val="single" w:sz="4" w:space="0" w:color="auto"/>
              <w:bottom w:val="single" w:sz="4" w:space="0" w:color="auto"/>
              <w:right w:val="nil"/>
            </w:tcBorders>
          </w:tcPr>
          <w:p w:rsidR="00000000" w:rsidRDefault="006B50D4">
            <w:pPr>
              <w:pStyle w:val="aa"/>
              <w:jc w:val="center"/>
            </w:pPr>
            <w:r>
              <w:t>Минимальный радиус зоны очистки территории от горючих материалов</w:t>
            </w:r>
          </w:p>
        </w:tc>
      </w:tr>
      <w:tr w:rsidR="00000000">
        <w:tblPrEx>
          <w:tblCellMar>
            <w:top w:w="0" w:type="dxa"/>
            <w:bottom w:w="0" w:type="dxa"/>
          </w:tblCellMar>
        </w:tblPrEx>
        <w:tc>
          <w:tcPr>
            <w:tcW w:w="4382" w:type="dxa"/>
            <w:tcBorders>
              <w:top w:val="single" w:sz="4" w:space="0" w:color="auto"/>
              <w:left w:val="nil"/>
              <w:bottom w:val="nil"/>
              <w:right w:val="nil"/>
            </w:tcBorders>
          </w:tcPr>
          <w:p w:rsidR="00000000" w:rsidRDefault="006B50D4">
            <w:pPr>
              <w:pStyle w:val="aa"/>
              <w:jc w:val="center"/>
            </w:pPr>
            <w:r>
              <w:t>0</w:t>
            </w:r>
          </w:p>
        </w:tc>
        <w:tc>
          <w:tcPr>
            <w:tcW w:w="5698" w:type="dxa"/>
            <w:tcBorders>
              <w:top w:val="single" w:sz="4" w:space="0" w:color="auto"/>
              <w:left w:val="nil"/>
              <w:bottom w:val="nil"/>
              <w:right w:val="nil"/>
            </w:tcBorders>
          </w:tcPr>
          <w:p w:rsidR="00000000" w:rsidRDefault="006B50D4">
            <w:pPr>
              <w:pStyle w:val="aa"/>
              <w:jc w:val="center"/>
            </w:pPr>
            <w:r>
              <w:t>5</w:t>
            </w:r>
          </w:p>
        </w:tc>
      </w:tr>
      <w:tr w:rsidR="00000000">
        <w:tblPrEx>
          <w:tblCellMar>
            <w:top w:w="0" w:type="dxa"/>
            <w:bottom w:w="0" w:type="dxa"/>
          </w:tblCellMar>
        </w:tblPrEx>
        <w:tc>
          <w:tcPr>
            <w:tcW w:w="4382" w:type="dxa"/>
            <w:tcBorders>
              <w:top w:val="nil"/>
              <w:left w:val="nil"/>
              <w:bottom w:val="nil"/>
              <w:right w:val="nil"/>
            </w:tcBorders>
          </w:tcPr>
          <w:p w:rsidR="00000000" w:rsidRDefault="006B50D4">
            <w:pPr>
              <w:pStyle w:val="aa"/>
              <w:jc w:val="center"/>
            </w:pPr>
            <w:r>
              <w:t>2</w:t>
            </w:r>
          </w:p>
        </w:tc>
        <w:tc>
          <w:tcPr>
            <w:tcW w:w="5698" w:type="dxa"/>
            <w:tcBorders>
              <w:top w:val="nil"/>
              <w:left w:val="nil"/>
              <w:bottom w:val="nil"/>
              <w:right w:val="nil"/>
            </w:tcBorders>
          </w:tcPr>
          <w:p w:rsidR="00000000" w:rsidRDefault="006B50D4">
            <w:pPr>
              <w:pStyle w:val="aa"/>
              <w:jc w:val="center"/>
            </w:pPr>
            <w:r>
              <w:t>8</w:t>
            </w:r>
          </w:p>
        </w:tc>
      </w:tr>
      <w:tr w:rsidR="00000000">
        <w:tblPrEx>
          <w:tblCellMar>
            <w:top w:w="0" w:type="dxa"/>
            <w:bottom w:w="0" w:type="dxa"/>
          </w:tblCellMar>
        </w:tblPrEx>
        <w:tc>
          <w:tcPr>
            <w:tcW w:w="4382" w:type="dxa"/>
            <w:tcBorders>
              <w:top w:val="nil"/>
              <w:left w:val="nil"/>
              <w:bottom w:val="nil"/>
              <w:right w:val="nil"/>
            </w:tcBorders>
          </w:tcPr>
          <w:p w:rsidR="00000000" w:rsidRDefault="006B50D4">
            <w:pPr>
              <w:pStyle w:val="aa"/>
              <w:jc w:val="center"/>
            </w:pPr>
            <w:r>
              <w:t>3</w:t>
            </w:r>
          </w:p>
        </w:tc>
        <w:tc>
          <w:tcPr>
            <w:tcW w:w="5698" w:type="dxa"/>
            <w:tcBorders>
              <w:top w:val="nil"/>
              <w:left w:val="nil"/>
              <w:bottom w:val="nil"/>
              <w:right w:val="nil"/>
            </w:tcBorders>
          </w:tcPr>
          <w:p w:rsidR="00000000" w:rsidRDefault="006B50D4">
            <w:pPr>
              <w:pStyle w:val="aa"/>
              <w:jc w:val="center"/>
            </w:pPr>
            <w:r>
              <w:t>9</w:t>
            </w:r>
          </w:p>
        </w:tc>
      </w:tr>
      <w:tr w:rsidR="00000000">
        <w:tblPrEx>
          <w:tblCellMar>
            <w:top w:w="0" w:type="dxa"/>
            <w:bottom w:w="0" w:type="dxa"/>
          </w:tblCellMar>
        </w:tblPrEx>
        <w:tc>
          <w:tcPr>
            <w:tcW w:w="4382" w:type="dxa"/>
            <w:tcBorders>
              <w:top w:val="nil"/>
              <w:left w:val="nil"/>
              <w:bottom w:val="nil"/>
              <w:right w:val="nil"/>
            </w:tcBorders>
          </w:tcPr>
          <w:p w:rsidR="00000000" w:rsidRDefault="006B50D4">
            <w:pPr>
              <w:pStyle w:val="aa"/>
              <w:jc w:val="center"/>
            </w:pPr>
            <w:r>
              <w:t>4</w:t>
            </w:r>
          </w:p>
        </w:tc>
        <w:tc>
          <w:tcPr>
            <w:tcW w:w="5698" w:type="dxa"/>
            <w:tcBorders>
              <w:top w:val="nil"/>
              <w:left w:val="nil"/>
              <w:bottom w:val="nil"/>
              <w:right w:val="nil"/>
            </w:tcBorders>
          </w:tcPr>
          <w:p w:rsidR="00000000" w:rsidRDefault="006B50D4">
            <w:pPr>
              <w:pStyle w:val="aa"/>
              <w:jc w:val="center"/>
            </w:pPr>
            <w:r>
              <w:t>10</w:t>
            </w:r>
          </w:p>
        </w:tc>
      </w:tr>
      <w:tr w:rsidR="00000000">
        <w:tblPrEx>
          <w:tblCellMar>
            <w:top w:w="0" w:type="dxa"/>
            <w:bottom w:w="0" w:type="dxa"/>
          </w:tblCellMar>
        </w:tblPrEx>
        <w:tc>
          <w:tcPr>
            <w:tcW w:w="4382" w:type="dxa"/>
            <w:tcBorders>
              <w:top w:val="nil"/>
              <w:left w:val="nil"/>
              <w:bottom w:val="nil"/>
              <w:right w:val="nil"/>
            </w:tcBorders>
          </w:tcPr>
          <w:p w:rsidR="00000000" w:rsidRDefault="006B50D4">
            <w:pPr>
              <w:pStyle w:val="aa"/>
              <w:jc w:val="center"/>
            </w:pPr>
            <w:r>
              <w:t>6</w:t>
            </w:r>
          </w:p>
        </w:tc>
        <w:tc>
          <w:tcPr>
            <w:tcW w:w="5698" w:type="dxa"/>
            <w:tcBorders>
              <w:top w:val="nil"/>
              <w:left w:val="nil"/>
              <w:bottom w:val="nil"/>
              <w:right w:val="nil"/>
            </w:tcBorders>
          </w:tcPr>
          <w:p w:rsidR="00000000" w:rsidRDefault="006B50D4">
            <w:pPr>
              <w:pStyle w:val="aa"/>
              <w:jc w:val="center"/>
            </w:pPr>
            <w:r>
              <w:t>11</w:t>
            </w:r>
          </w:p>
        </w:tc>
      </w:tr>
      <w:tr w:rsidR="00000000">
        <w:tblPrEx>
          <w:tblCellMar>
            <w:top w:w="0" w:type="dxa"/>
            <w:bottom w:w="0" w:type="dxa"/>
          </w:tblCellMar>
        </w:tblPrEx>
        <w:tc>
          <w:tcPr>
            <w:tcW w:w="4382" w:type="dxa"/>
            <w:tcBorders>
              <w:top w:val="nil"/>
              <w:left w:val="nil"/>
              <w:bottom w:val="nil"/>
              <w:right w:val="nil"/>
            </w:tcBorders>
          </w:tcPr>
          <w:p w:rsidR="00000000" w:rsidRDefault="006B50D4">
            <w:pPr>
              <w:pStyle w:val="aa"/>
              <w:jc w:val="center"/>
            </w:pPr>
            <w:r>
              <w:t>8</w:t>
            </w:r>
          </w:p>
        </w:tc>
        <w:tc>
          <w:tcPr>
            <w:tcW w:w="5698" w:type="dxa"/>
            <w:tcBorders>
              <w:top w:val="nil"/>
              <w:left w:val="nil"/>
              <w:bottom w:val="nil"/>
              <w:right w:val="nil"/>
            </w:tcBorders>
          </w:tcPr>
          <w:p w:rsidR="00000000" w:rsidRDefault="006B50D4">
            <w:pPr>
              <w:pStyle w:val="aa"/>
              <w:jc w:val="center"/>
            </w:pPr>
            <w:r>
              <w:t>12</w:t>
            </w:r>
          </w:p>
        </w:tc>
      </w:tr>
      <w:tr w:rsidR="00000000">
        <w:tblPrEx>
          <w:tblCellMar>
            <w:top w:w="0" w:type="dxa"/>
            <w:bottom w:w="0" w:type="dxa"/>
          </w:tblCellMar>
        </w:tblPrEx>
        <w:tc>
          <w:tcPr>
            <w:tcW w:w="4382" w:type="dxa"/>
            <w:tcBorders>
              <w:top w:val="nil"/>
              <w:left w:val="nil"/>
              <w:bottom w:val="nil"/>
              <w:right w:val="nil"/>
            </w:tcBorders>
          </w:tcPr>
          <w:p w:rsidR="00000000" w:rsidRDefault="006B50D4">
            <w:pPr>
              <w:pStyle w:val="aa"/>
              <w:jc w:val="center"/>
            </w:pPr>
            <w:r>
              <w:t>10</w:t>
            </w:r>
          </w:p>
        </w:tc>
        <w:tc>
          <w:tcPr>
            <w:tcW w:w="5698" w:type="dxa"/>
            <w:tcBorders>
              <w:top w:val="nil"/>
              <w:left w:val="nil"/>
              <w:bottom w:val="nil"/>
              <w:right w:val="nil"/>
            </w:tcBorders>
          </w:tcPr>
          <w:p w:rsidR="00000000" w:rsidRDefault="006B50D4">
            <w:pPr>
              <w:pStyle w:val="aa"/>
              <w:jc w:val="center"/>
            </w:pPr>
            <w:r>
              <w:t>13</w:t>
            </w:r>
          </w:p>
        </w:tc>
      </w:tr>
      <w:tr w:rsidR="00000000">
        <w:tblPrEx>
          <w:tblCellMar>
            <w:top w:w="0" w:type="dxa"/>
            <w:bottom w:w="0" w:type="dxa"/>
          </w:tblCellMar>
        </w:tblPrEx>
        <w:tc>
          <w:tcPr>
            <w:tcW w:w="4382" w:type="dxa"/>
            <w:tcBorders>
              <w:top w:val="nil"/>
              <w:left w:val="nil"/>
              <w:bottom w:val="nil"/>
              <w:right w:val="nil"/>
            </w:tcBorders>
          </w:tcPr>
          <w:p w:rsidR="00000000" w:rsidRDefault="006B50D4">
            <w:pPr>
              <w:pStyle w:val="aa"/>
              <w:jc w:val="center"/>
            </w:pPr>
            <w:r>
              <w:t>свыше 10</w:t>
            </w:r>
          </w:p>
        </w:tc>
        <w:tc>
          <w:tcPr>
            <w:tcW w:w="5698" w:type="dxa"/>
            <w:tcBorders>
              <w:top w:val="nil"/>
              <w:left w:val="nil"/>
              <w:bottom w:val="nil"/>
              <w:right w:val="nil"/>
            </w:tcBorders>
          </w:tcPr>
          <w:p w:rsidR="00000000" w:rsidRDefault="006B50D4">
            <w:pPr>
              <w:pStyle w:val="aa"/>
              <w:jc w:val="center"/>
            </w:pPr>
            <w:r>
              <w:t>14</w:t>
            </w:r>
          </w:p>
        </w:tc>
      </w:tr>
    </w:tbl>
    <w:p w:rsidR="00000000" w:rsidRDefault="006B50D4"/>
    <w:p w:rsidR="00000000" w:rsidRDefault="006B50D4">
      <w:pPr>
        <w:ind w:firstLine="698"/>
        <w:jc w:val="right"/>
      </w:pPr>
      <w:bookmarkStart w:id="1209" w:name="sub_16000"/>
      <w:r>
        <w:rPr>
          <w:rStyle w:val="a3"/>
        </w:rPr>
        <w:t>Приложение N 6</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p>
    <w:bookmarkEnd w:id="1209"/>
    <w:p w:rsidR="00000000" w:rsidRDefault="006B50D4"/>
    <w:p w:rsidR="00000000" w:rsidRDefault="006B50D4">
      <w:pPr>
        <w:pStyle w:val="1"/>
      </w:pPr>
      <w:r>
        <w:t>Нормы оснащения зданий, сооружений, строений и территорий пожарными щитами</w:t>
      </w:r>
    </w:p>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0"/>
        <w:gridCol w:w="1968"/>
        <w:gridCol w:w="1282"/>
        <w:gridCol w:w="2270"/>
      </w:tblGrid>
      <w:tr w:rsidR="00000000">
        <w:tblPrEx>
          <w:tblCellMar>
            <w:top w:w="0" w:type="dxa"/>
            <w:bottom w:w="0" w:type="dxa"/>
          </w:tblCellMar>
        </w:tblPrEx>
        <w:tc>
          <w:tcPr>
            <w:tcW w:w="4560" w:type="dxa"/>
            <w:tcBorders>
              <w:top w:val="single" w:sz="4" w:space="0" w:color="auto"/>
              <w:left w:val="nil"/>
              <w:bottom w:val="single" w:sz="4" w:space="0" w:color="auto"/>
              <w:right w:val="single" w:sz="4" w:space="0" w:color="auto"/>
            </w:tcBorders>
          </w:tcPr>
          <w:p w:rsidR="00000000" w:rsidRDefault="006B50D4">
            <w:pPr>
              <w:pStyle w:val="aa"/>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1968"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 xml:space="preserve">Предельная защищаемая площадь </w:t>
            </w:r>
            <w:r>
              <w:t xml:space="preserve">одним пожарным щитом, кв. </w:t>
            </w:r>
            <w:r>
              <w:lastRenderedPageBreak/>
              <w:t>метров</w:t>
            </w:r>
          </w:p>
        </w:tc>
        <w:tc>
          <w:tcPr>
            <w:tcW w:w="1282"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lastRenderedPageBreak/>
              <w:t>Класс пожара</w:t>
            </w:r>
          </w:p>
        </w:tc>
        <w:tc>
          <w:tcPr>
            <w:tcW w:w="2270" w:type="dxa"/>
            <w:tcBorders>
              <w:top w:val="single" w:sz="4" w:space="0" w:color="auto"/>
              <w:left w:val="single" w:sz="4" w:space="0" w:color="auto"/>
              <w:bottom w:val="single" w:sz="4" w:space="0" w:color="auto"/>
              <w:right w:val="nil"/>
            </w:tcBorders>
          </w:tcPr>
          <w:p w:rsidR="00000000" w:rsidRDefault="006B50D4">
            <w:pPr>
              <w:pStyle w:val="aa"/>
              <w:jc w:val="center"/>
            </w:pPr>
            <w:r>
              <w:t>Тип щита</w:t>
            </w:r>
            <w:hyperlink w:anchor="sub_16111" w:history="1">
              <w:r>
                <w:rPr>
                  <w:rStyle w:val="a4"/>
                </w:rPr>
                <w:t>*</w:t>
              </w:r>
            </w:hyperlink>
          </w:p>
        </w:tc>
      </w:tr>
      <w:tr w:rsidR="00000000">
        <w:tblPrEx>
          <w:tblCellMar>
            <w:top w:w="0" w:type="dxa"/>
            <w:bottom w:w="0" w:type="dxa"/>
          </w:tblCellMar>
        </w:tblPrEx>
        <w:tc>
          <w:tcPr>
            <w:tcW w:w="4560" w:type="dxa"/>
            <w:tcBorders>
              <w:top w:val="single" w:sz="4" w:space="0" w:color="auto"/>
              <w:left w:val="nil"/>
              <w:bottom w:val="nil"/>
              <w:right w:val="nil"/>
            </w:tcBorders>
          </w:tcPr>
          <w:p w:rsidR="00000000" w:rsidRDefault="006B50D4">
            <w:pPr>
              <w:pStyle w:val="ad"/>
            </w:pPr>
            <w:r>
              <w:lastRenderedPageBreak/>
              <w:t>А, Б и В</w:t>
            </w:r>
          </w:p>
        </w:tc>
        <w:tc>
          <w:tcPr>
            <w:tcW w:w="1968" w:type="dxa"/>
            <w:tcBorders>
              <w:top w:val="single" w:sz="4" w:space="0" w:color="auto"/>
              <w:left w:val="nil"/>
              <w:bottom w:val="nil"/>
              <w:right w:val="nil"/>
            </w:tcBorders>
          </w:tcPr>
          <w:p w:rsidR="00000000" w:rsidRDefault="006B50D4">
            <w:pPr>
              <w:pStyle w:val="aa"/>
              <w:jc w:val="center"/>
            </w:pPr>
            <w:r>
              <w:t>200</w:t>
            </w:r>
          </w:p>
        </w:tc>
        <w:tc>
          <w:tcPr>
            <w:tcW w:w="1282" w:type="dxa"/>
            <w:tcBorders>
              <w:top w:val="single" w:sz="4" w:space="0" w:color="auto"/>
              <w:left w:val="nil"/>
              <w:bottom w:val="nil"/>
              <w:right w:val="nil"/>
            </w:tcBorders>
          </w:tcPr>
          <w:p w:rsidR="00000000" w:rsidRDefault="006B50D4">
            <w:pPr>
              <w:pStyle w:val="aa"/>
              <w:jc w:val="center"/>
            </w:pPr>
            <w:r>
              <w:t>А</w:t>
            </w:r>
          </w:p>
        </w:tc>
        <w:tc>
          <w:tcPr>
            <w:tcW w:w="2270" w:type="dxa"/>
            <w:tcBorders>
              <w:top w:val="single" w:sz="4" w:space="0" w:color="auto"/>
              <w:left w:val="nil"/>
              <w:bottom w:val="nil"/>
              <w:right w:val="nil"/>
            </w:tcBorders>
          </w:tcPr>
          <w:p w:rsidR="00000000" w:rsidRDefault="006B50D4">
            <w:pPr>
              <w:pStyle w:val="aa"/>
              <w:jc w:val="center"/>
            </w:pPr>
            <w:r>
              <w:t>ЩП-А</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a"/>
            </w:pP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jc w:val="center"/>
            </w:pPr>
            <w:r>
              <w:t>В</w:t>
            </w:r>
          </w:p>
        </w:tc>
        <w:tc>
          <w:tcPr>
            <w:tcW w:w="2270" w:type="dxa"/>
            <w:tcBorders>
              <w:top w:val="nil"/>
              <w:left w:val="nil"/>
              <w:bottom w:val="nil"/>
              <w:right w:val="nil"/>
            </w:tcBorders>
          </w:tcPr>
          <w:p w:rsidR="00000000" w:rsidRDefault="006B50D4">
            <w:pPr>
              <w:pStyle w:val="aa"/>
              <w:jc w:val="center"/>
            </w:pPr>
            <w:r>
              <w:t>ЩП-В</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a"/>
            </w:pP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jc w:val="center"/>
            </w:pPr>
            <w:r>
              <w:t>Е</w:t>
            </w:r>
          </w:p>
        </w:tc>
        <w:tc>
          <w:tcPr>
            <w:tcW w:w="2270" w:type="dxa"/>
            <w:tcBorders>
              <w:top w:val="nil"/>
              <w:left w:val="nil"/>
              <w:bottom w:val="nil"/>
              <w:right w:val="nil"/>
            </w:tcBorders>
          </w:tcPr>
          <w:p w:rsidR="00000000" w:rsidRDefault="006B50D4">
            <w:pPr>
              <w:pStyle w:val="aa"/>
              <w:jc w:val="center"/>
            </w:pPr>
            <w:r>
              <w:t>ЩП-Е</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d"/>
            </w:pPr>
            <w:r>
              <w:t>В</w:t>
            </w:r>
          </w:p>
        </w:tc>
        <w:tc>
          <w:tcPr>
            <w:tcW w:w="1968" w:type="dxa"/>
            <w:tcBorders>
              <w:top w:val="nil"/>
              <w:left w:val="nil"/>
              <w:bottom w:val="nil"/>
              <w:right w:val="nil"/>
            </w:tcBorders>
          </w:tcPr>
          <w:p w:rsidR="00000000" w:rsidRDefault="006B50D4">
            <w:pPr>
              <w:pStyle w:val="aa"/>
              <w:jc w:val="center"/>
            </w:pPr>
            <w:r>
              <w:t>400</w:t>
            </w:r>
          </w:p>
        </w:tc>
        <w:tc>
          <w:tcPr>
            <w:tcW w:w="1282" w:type="dxa"/>
            <w:tcBorders>
              <w:top w:val="nil"/>
              <w:left w:val="nil"/>
              <w:bottom w:val="nil"/>
              <w:right w:val="nil"/>
            </w:tcBorders>
          </w:tcPr>
          <w:p w:rsidR="00000000" w:rsidRDefault="006B50D4">
            <w:pPr>
              <w:pStyle w:val="aa"/>
              <w:jc w:val="center"/>
            </w:pPr>
            <w:r>
              <w:t>А</w:t>
            </w:r>
          </w:p>
        </w:tc>
        <w:tc>
          <w:tcPr>
            <w:tcW w:w="2270" w:type="dxa"/>
            <w:tcBorders>
              <w:top w:val="nil"/>
              <w:left w:val="nil"/>
              <w:bottom w:val="nil"/>
              <w:right w:val="nil"/>
            </w:tcBorders>
          </w:tcPr>
          <w:p w:rsidR="00000000" w:rsidRDefault="006B50D4">
            <w:pPr>
              <w:pStyle w:val="aa"/>
              <w:jc w:val="center"/>
            </w:pPr>
            <w:r>
              <w:t>ЩП-А</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a"/>
            </w:pP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jc w:val="center"/>
            </w:pPr>
            <w:r>
              <w:t>Е</w:t>
            </w:r>
          </w:p>
        </w:tc>
        <w:tc>
          <w:tcPr>
            <w:tcW w:w="2270" w:type="dxa"/>
            <w:tcBorders>
              <w:top w:val="nil"/>
              <w:left w:val="nil"/>
              <w:bottom w:val="nil"/>
              <w:right w:val="nil"/>
            </w:tcBorders>
          </w:tcPr>
          <w:p w:rsidR="00000000" w:rsidRDefault="006B50D4">
            <w:pPr>
              <w:pStyle w:val="aa"/>
              <w:jc w:val="center"/>
            </w:pPr>
            <w:r>
              <w:t>ЩП-Е</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d"/>
            </w:pPr>
            <w:r>
              <w:t>Г и Д</w:t>
            </w:r>
          </w:p>
        </w:tc>
        <w:tc>
          <w:tcPr>
            <w:tcW w:w="1968" w:type="dxa"/>
            <w:tcBorders>
              <w:top w:val="nil"/>
              <w:left w:val="nil"/>
              <w:bottom w:val="nil"/>
              <w:right w:val="nil"/>
            </w:tcBorders>
          </w:tcPr>
          <w:p w:rsidR="00000000" w:rsidRDefault="006B50D4">
            <w:pPr>
              <w:pStyle w:val="aa"/>
              <w:jc w:val="center"/>
            </w:pPr>
            <w:r>
              <w:t>1800</w:t>
            </w:r>
          </w:p>
        </w:tc>
        <w:tc>
          <w:tcPr>
            <w:tcW w:w="1282" w:type="dxa"/>
            <w:tcBorders>
              <w:top w:val="nil"/>
              <w:left w:val="nil"/>
              <w:bottom w:val="nil"/>
              <w:right w:val="nil"/>
            </w:tcBorders>
          </w:tcPr>
          <w:p w:rsidR="00000000" w:rsidRDefault="006B50D4">
            <w:pPr>
              <w:pStyle w:val="aa"/>
              <w:jc w:val="center"/>
            </w:pPr>
            <w:r>
              <w:t>А</w:t>
            </w:r>
          </w:p>
        </w:tc>
        <w:tc>
          <w:tcPr>
            <w:tcW w:w="2270" w:type="dxa"/>
            <w:tcBorders>
              <w:top w:val="nil"/>
              <w:left w:val="nil"/>
              <w:bottom w:val="nil"/>
              <w:right w:val="nil"/>
            </w:tcBorders>
          </w:tcPr>
          <w:p w:rsidR="00000000" w:rsidRDefault="006B50D4">
            <w:pPr>
              <w:pStyle w:val="aa"/>
              <w:jc w:val="center"/>
            </w:pPr>
            <w:r>
              <w:t>ЩП-А</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a"/>
            </w:pP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jc w:val="center"/>
            </w:pPr>
            <w:r>
              <w:t>В</w:t>
            </w:r>
          </w:p>
        </w:tc>
        <w:tc>
          <w:tcPr>
            <w:tcW w:w="2270" w:type="dxa"/>
            <w:tcBorders>
              <w:top w:val="nil"/>
              <w:left w:val="nil"/>
              <w:bottom w:val="nil"/>
              <w:right w:val="nil"/>
            </w:tcBorders>
          </w:tcPr>
          <w:p w:rsidR="00000000" w:rsidRDefault="006B50D4">
            <w:pPr>
              <w:pStyle w:val="aa"/>
              <w:jc w:val="center"/>
            </w:pPr>
            <w:r>
              <w:t>ЩП-В</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a"/>
            </w:pP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jc w:val="center"/>
            </w:pPr>
            <w:r>
              <w:t>Е</w:t>
            </w:r>
          </w:p>
        </w:tc>
        <w:tc>
          <w:tcPr>
            <w:tcW w:w="2270" w:type="dxa"/>
            <w:tcBorders>
              <w:top w:val="nil"/>
              <w:left w:val="nil"/>
              <w:bottom w:val="nil"/>
              <w:right w:val="nil"/>
            </w:tcBorders>
          </w:tcPr>
          <w:p w:rsidR="00000000" w:rsidRDefault="006B50D4">
            <w:pPr>
              <w:pStyle w:val="aa"/>
              <w:jc w:val="center"/>
            </w:pPr>
            <w:r>
              <w:t>ЩП-Е</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d"/>
            </w:pPr>
            <w:r>
              <w:t>Помещения и открытые площадки</w:t>
            </w:r>
          </w:p>
        </w:tc>
        <w:tc>
          <w:tcPr>
            <w:tcW w:w="1968" w:type="dxa"/>
            <w:tcBorders>
              <w:top w:val="nil"/>
              <w:left w:val="nil"/>
              <w:bottom w:val="nil"/>
              <w:right w:val="nil"/>
            </w:tcBorders>
          </w:tcPr>
          <w:p w:rsidR="00000000" w:rsidRDefault="006B50D4">
            <w:pPr>
              <w:pStyle w:val="aa"/>
              <w:jc w:val="center"/>
            </w:pPr>
            <w:r>
              <w:t>1000</w:t>
            </w:r>
          </w:p>
        </w:tc>
        <w:tc>
          <w:tcPr>
            <w:tcW w:w="1282" w:type="dxa"/>
            <w:tcBorders>
              <w:top w:val="nil"/>
              <w:left w:val="nil"/>
              <w:bottom w:val="nil"/>
              <w:right w:val="nil"/>
            </w:tcBorders>
          </w:tcPr>
          <w:p w:rsidR="00000000" w:rsidRDefault="006B50D4">
            <w:pPr>
              <w:pStyle w:val="aa"/>
              <w:jc w:val="center"/>
            </w:pPr>
            <w:r>
              <w:t>-</w:t>
            </w:r>
          </w:p>
        </w:tc>
        <w:tc>
          <w:tcPr>
            <w:tcW w:w="2270" w:type="dxa"/>
            <w:tcBorders>
              <w:top w:val="nil"/>
              <w:left w:val="nil"/>
              <w:bottom w:val="nil"/>
              <w:right w:val="nil"/>
            </w:tcBorders>
          </w:tcPr>
          <w:p w:rsidR="00000000" w:rsidRDefault="006B50D4">
            <w:pPr>
              <w:pStyle w:val="aa"/>
              <w:jc w:val="center"/>
            </w:pPr>
            <w:r>
              <w:t>ЩП-СХ</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d"/>
            </w:pPr>
            <w:r>
              <w:t>предприятий (организаций)</w:t>
            </w: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pPr>
          </w:p>
        </w:tc>
        <w:tc>
          <w:tcPr>
            <w:tcW w:w="2270"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d"/>
            </w:pPr>
            <w:r>
              <w:t>по первичной переработке</w:t>
            </w: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pPr>
          </w:p>
        </w:tc>
        <w:tc>
          <w:tcPr>
            <w:tcW w:w="2270"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d"/>
            </w:pPr>
            <w:r>
              <w:t>сельскохозяйственных культур</w:t>
            </w: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pPr>
          </w:p>
        </w:tc>
        <w:tc>
          <w:tcPr>
            <w:tcW w:w="2270"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d"/>
            </w:pPr>
            <w:r>
              <w:t>Помещения различного</w:t>
            </w:r>
          </w:p>
        </w:tc>
        <w:tc>
          <w:tcPr>
            <w:tcW w:w="1968" w:type="dxa"/>
            <w:tcBorders>
              <w:top w:val="nil"/>
              <w:left w:val="nil"/>
              <w:bottom w:val="nil"/>
              <w:right w:val="nil"/>
            </w:tcBorders>
          </w:tcPr>
          <w:p w:rsidR="00000000" w:rsidRDefault="006B50D4">
            <w:pPr>
              <w:pStyle w:val="aa"/>
              <w:jc w:val="center"/>
            </w:pPr>
            <w:r>
              <w:t>-</w:t>
            </w:r>
          </w:p>
        </w:tc>
        <w:tc>
          <w:tcPr>
            <w:tcW w:w="1282" w:type="dxa"/>
            <w:tcBorders>
              <w:top w:val="nil"/>
              <w:left w:val="nil"/>
              <w:bottom w:val="nil"/>
              <w:right w:val="nil"/>
            </w:tcBorders>
          </w:tcPr>
          <w:p w:rsidR="00000000" w:rsidRDefault="006B50D4">
            <w:pPr>
              <w:pStyle w:val="aa"/>
              <w:jc w:val="center"/>
            </w:pPr>
            <w:r>
              <w:t>А</w:t>
            </w:r>
          </w:p>
        </w:tc>
        <w:tc>
          <w:tcPr>
            <w:tcW w:w="2270" w:type="dxa"/>
            <w:tcBorders>
              <w:top w:val="nil"/>
              <w:left w:val="nil"/>
              <w:bottom w:val="nil"/>
              <w:right w:val="nil"/>
            </w:tcBorders>
          </w:tcPr>
          <w:p w:rsidR="00000000" w:rsidRDefault="006B50D4">
            <w:pPr>
              <w:pStyle w:val="aa"/>
              <w:jc w:val="center"/>
            </w:pPr>
            <w:r>
              <w:t>ЩПП</w:t>
            </w:r>
          </w:p>
        </w:tc>
      </w:tr>
      <w:tr w:rsidR="00000000">
        <w:tblPrEx>
          <w:tblCellMar>
            <w:top w:w="0" w:type="dxa"/>
            <w:bottom w:w="0" w:type="dxa"/>
          </w:tblCellMar>
        </w:tblPrEx>
        <w:tc>
          <w:tcPr>
            <w:tcW w:w="4560" w:type="dxa"/>
            <w:tcBorders>
              <w:top w:val="nil"/>
              <w:left w:val="nil"/>
              <w:bottom w:val="nil"/>
              <w:right w:val="nil"/>
            </w:tcBorders>
          </w:tcPr>
          <w:p w:rsidR="00000000" w:rsidRDefault="006B50D4">
            <w:pPr>
              <w:pStyle w:val="ad"/>
            </w:pPr>
            <w:r>
              <w:t>назначения, в которых проводятся</w:t>
            </w: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pPr>
          </w:p>
        </w:tc>
        <w:tc>
          <w:tcPr>
            <w:tcW w:w="2270"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4560" w:type="dxa"/>
            <w:tcBorders>
              <w:top w:val="nil"/>
              <w:left w:val="nil"/>
              <w:bottom w:val="single" w:sz="4" w:space="0" w:color="auto"/>
              <w:right w:val="nil"/>
            </w:tcBorders>
          </w:tcPr>
          <w:p w:rsidR="00000000" w:rsidRDefault="006B50D4">
            <w:pPr>
              <w:pStyle w:val="ad"/>
            </w:pPr>
            <w:r>
              <w:t>огневые работы</w:t>
            </w:r>
          </w:p>
        </w:tc>
        <w:tc>
          <w:tcPr>
            <w:tcW w:w="1968" w:type="dxa"/>
            <w:tcBorders>
              <w:top w:val="nil"/>
              <w:left w:val="nil"/>
              <w:bottom w:val="nil"/>
              <w:right w:val="nil"/>
            </w:tcBorders>
          </w:tcPr>
          <w:p w:rsidR="00000000" w:rsidRDefault="006B50D4">
            <w:pPr>
              <w:pStyle w:val="aa"/>
            </w:pPr>
          </w:p>
        </w:tc>
        <w:tc>
          <w:tcPr>
            <w:tcW w:w="1282" w:type="dxa"/>
            <w:tcBorders>
              <w:top w:val="nil"/>
              <w:left w:val="nil"/>
              <w:bottom w:val="nil"/>
              <w:right w:val="nil"/>
            </w:tcBorders>
          </w:tcPr>
          <w:p w:rsidR="00000000" w:rsidRDefault="006B50D4">
            <w:pPr>
              <w:pStyle w:val="aa"/>
            </w:pPr>
          </w:p>
        </w:tc>
        <w:tc>
          <w:tcPr>
            <w:tcW w:w="2270" w:type="dxa"/>
            <w:tcBorders>
              <w:top w:val="nil"/>
              <w:left w:val="nil"/>
              <w:bottom w:val="nil"/>
              <w:right w:val="nil"/>
            </w:tcBorders>
          </w:tcPr>
          <w:p w:rsidR="00000000" w:rsidRDefault="006B50D4">
            <w:pPr>
              <w:pStyle w:val="aa"/>
            </w:pPr>
          </w:p>
        </w:tc>
      </w:tr>
    </w:tbl>
    <w:p w:rsidR="00000000" w:rsidRDefault="006B50D4"/>
    <w:p w:rsidR="00000000" w:rsidRDefault="006B50D4">
      <w:pPr>
        <w:pStyle w:val="ab"/>
        <w:rPr>
          <w:sz w:val="22"/>
          <w:szCs w:val="22"/>
        </w:rPr>
      </w:pPr>
      <w:r>
        <w:rPr>
          <w:sz w:val="22"/>
          <w:szCs w:val="22"/>
        </w:rPr>
        <w:t>──────────────────────────────</w:t>
      </w:r>
    </w:p>
    <w:p w:rsidR="00000000" w:rsidRDefault="006B50D4">
      <w:pPr>
        <w:pStyle w:val="ae"/>
      </w:pPr>
      <w:bookmarkStart w:id="1210" w:name="sub_16111"/>
      <w:r>
        <w:t>* Условные обозначения щитов:</w:t>
      </w:r>
    </w:p>
    <w:bookmarkEnd w:id="1210"/>
    <w:p w:rsidR="00000000" w:rsidRDefault="006B50D4">
      <w:pPr>
        <w:pStyle w:val="ae"/>
      </w:pPr>
      <w:r>
        <w:t>ЩП-А - щит пожарный для очагов пожара класса А;</w:t>
      </w:r>
    </w:p>
    <w:p w:rsidR="00000000" w:rsidRDefault="006B50D4">
      <w:pPr>
        <w:pStyle w:val="ae"/>
      </w:pPr>
      <w:r>
        <w:t>ЩП-В - щит пожарный для очагов пожара класса В;</w:t>
      </w:r>
    </w:p>
    <w:p w:rsidR="00000000" w:rsidRDefault="006B50D4">
      <w:pPr>
        <w:pStyle w:val="ae"/>
      </w:pPr>
      <w:r>
        <w:t>ЩП-Е - щит пожарный для очагов пожара класса Е;</w:t>
      </w:r>
    </w:p>
    <w:p w:rsidR="00000000" w:rsidRDefault="006B50D4">
      <w:pPr>
        <w:pStyle w:val="ae"/>
      </w:pPr>
      <w:r>
        <w:t>ЩП-СХ - щит пожарный для сельскохозяйственных предприятий (организаций);</w:t>
      </w:r>
    </w:p>
    <w:p w:rsidR="00000000" w:rsidRDefault="006B50D4">
      <w:pPr>
        <w:pStyle w:val="ae"/>
      </w:pPr>
      <w:r>
        <w:t>ЩПП - щит пожарный передвижной</w:t>
      </w:r>
      <w:r>
        <w:t>.</w:t>
      </w:r>
    </w:p>
    <w:p w:rsidR="00000000" w:rsidRDefault="006B50D4"/>
    <w:p w:rsidR="00000000" w:rsidRDefault="006B50D4">
      <w:pPr>
        <w:pStyle w:val="a6"/>
        <w:rPr>
          <w:color w:val="000000"/>
          <w:sz w:val="16"/>
          <w:szCs w:val="16"/>
          <w:shd w:val="clear" w:color="auto" w:fill="F0F0F0"/>
        </w:rPr>
      </w:pPr>
      <w:bookmarkStart w:id="1211" w:name="sub_17000"/>
      <w:r>
        <w:rPr>
          <w:color w:val="000000"/>
          <w:sz w:val="16"/>
          <w:szCs w:val="16"/>
          <w:shd w:val="clear" w:color="auto" w:fill="F0F0F0"/>
        </w:rPr>
        <w:t>Информация об изменениях:</w:t>
      </w:r>
    </w:p>
    <w:bookmarkEnd w:id="1211"/>
    <w:p w:rsidR="00000000" w:rsidRDefault="006B50D4">
      <w:pPr>
        <w:pStyle w:val="a7"/>
        <w:rPr>
          <w:shd w:val="clear" w:color="auto" w:fill="F0F0F0"/>
        </w:rPr>
      </w:pPr>
      <w:r>
        <w:t xml:space="preserve"> </w:t>
      </w:r>
      <w:r>
        <w:rPr>
          <w:shd w:val="clear" w:color="auto" w:fill="F0F0F0"/>
        </w:rPr>
        <w:t xml:space="preserve">Приложение 7 изменено с 1 сентября 2025 г. - </w:t>
      </w:r>
      <w:hyperlink r:id="rId288" w:history="1">
        <w:r>
          <w:rPr>
            <w:rStyle w:val="a4"/>
            <w:shd w:val="clear" w:color="auto" w:fill="F0F0F0"/>
          </w:rPr>
          <w:t>Постановление</w:t>
        </w:r>
      </w:hyperlink>
      <w:r>
        <w:rPr>
          <w:shd w:val="clear" w:color="auto" w:fill="F0F0F0"/>
        </w:rPr>
        <w:t xml:space="preserve"> Правительства России от 3 февраля 2025 г. N 90</w:t>
      </w:r>
    </w:p>
    <w:p w:rsidR="00000000" w:rsidRDefault="006B50D4">
      <w:pPr>
        <w:pStyle w:val="a7"/>
        <w:rPr>
          <w:shd w:val="clear" w:color="auto" w:fill="F0F0F0"/>
        </w:rPr>
      </w:pPr>
      <w:r>
        <w:t xml:space="preserve"> </w:t>
      </w:r>
      <w:hyperlink r:id="rId289" w:history="1">
        <w:r>
          <w:rPr>
            <w:rStyle w:val="a4"/>
            <w:shd w:val="clear" w:color="auto" w:fill="F0F0F0"/>
          </w:rPr>
          <w:t>См. будущую редакцию</w:t>
        </w:r>
      </w:hyperlink>
    </w:p>
    <w:p w:rsidR="00000000" w:rsidRDefault="006B50D4">
      <w:pPr>
        <w:ind w:firstLine="698"/>
        <w:jc w:val="right"/>
      </w:pPr>
      <w:r>
        <w:rPr>
          <w:rStyle w:val="a3"/>
        </w:rPr>
        <w:t>Приложение N 7</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p>
    <w:p w:rsidR="00000000" w:rsidRDefault="006B50D4"/>
    <w:p w:rsidR="00000000" w:rsidRDefault="006B50D4">
      <w:pPr>
        <w:pStyle w:val="1"/>
      </w:pPr>
      <w:r>
        <w:t>Нормы комплектации пожарных щитов немеханизированным инструментом и</w:t>
      </w:r>
      <w:r>
        <w:t xml:space="preserve"> инвентарем</w:t>
      </w:r>
    </w:p>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3403"/>
        <w:gridCol w:w="1022"/>
        <w:gridCol w:w="1302"/>
        <w:gridCol w:w="1172"/>
        <w:gridCol w:w="1142"/>
        <w:gridCol w:w="1181"/>
      </w:tblGrid>
      <w:tr w:rsidR="00000000">
        <w:tblPrEx>
          <w:tblCellMar>
            <w:top w:w="0" w:type="dxa"/>
            <w:bottom w:w="0" w:type="dxa"/>
          </w:tblCellMar>
        </w:tblPrEx>
        <w:tc>
          <w:tcPr>
            <w:tcW w:w="4264" w:type="dxa"/>
            <w:gridSpan w:val="2"/>
            <w:vMerge w:val="restart"/>
            <w:tcBorders>
              <w:top w:val="single" w:sz="4" w:space="0" w:color="auto"/>
              <w:left w:val="nil"/>
              <w:bottom w:val="single" w:sz="4" w:space="0" w:color="auto"/>
              <w:right w:val="single" w:sz="4" w:space="0" w:color="auto"/>
            </w:tcBorders>
          </w:tcPr>
          <w:p w:rsidR="00000000" w:rsidRDefault="006B50D4">
            <w:pPr>
              <w:pStyle w:val="aa"/>
              <w:jc w:val="center"/>
            </w:pPr>
            <w:r>
              <w:t>Наименование первичных средств пожаротушения, немеханизированного инструмента и инвентаря</w:t>
            </w:r>
          </w:p>
        </w:tc>
        <w:tc>
          <w:tcPr>
            <w:tcW w:w="5819" w:type="dxa"/>
            <w:gridSpan w:val="5"/>
            <w:tcBorders>
              <w:top w:val="single" w:sz="4" w:space="0" w:color="auto"/>
              <w:left w:val="single" w:sz="4" w:space="0" w:color="auto"/>
              <w:bottom w:val="single" w:sz="4" w:space="0" w:color="auto"/>
              <w:right w:val="nil"/>
            </w:tcBorders>
          </w:tcPr>
          <w:p w:rsidR="00000000" w:rsidRDefault="006B50D4">
            <w:pPr>
              <w:pStyle w:val="aa"/>
              <w:jc w:val="center"/>
            </w:pPr>
            <w:r>
              <w:t>Нормы комплектации в зависимости от типа пожарного щита и класса пожара</w:t>
            </w:r>
          </w:p>
        </w:tc>
      </w:tr>
      <w:tr w:rsidR="00000000">
        <w:tblPrEx>
          <w:tblCellMar>
            <w:top w:w="0" w:type="dxa"/>
            <w:bottom w:w="0" w:type="dxa"/>
          </w:tblCellMar>
        </w:tblPrEx>
        <w:tc>
          <w:tcPr>
            <w:tcW w:w="4264" w:type="dxa"/>
            <w:gridSpan w:val="2"/>
            <w:vMerge/>
            <w:tcBorders>
              <w:top w:val="single" w:sz="4" w:space="0" w:color="auto"/>
              <w:left w:val="nil"/>
              <w:bottom w:val="single" w:sz="4" w:space="0" w:color="auto"/>
              <w:right w:val="single" w:sz="4" w:space="0" w:color="auto"/>
            </w:tcBorders>
          </w:tcPr>
          <w:p w:rsidR="00000000" w:rsidRDefault="006B50D4">
            <w:pPr>
              <w:pStyle w:val="aa"/>
            </w:pPr>
          </w:p>
        </w:tc>
        <w:tc>
          <w:tcPr>
            <w:tcW w:w="1022"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ЩП-А класс А</w:t>
            </w:r>
          </w:p>
        </w:tc>
        <w:tc>
          <w:tcPr>
            <w:tcW w:w="1302"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ЩП-В класс В</w:t>
            </w:r>
          </w:p>
        </w:tc>
        <w:tc>
          <w:tcPr>
            <w:tcW w:w="1172"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ЩП-Е класс Е</w:t>
            </w:r>
          </w:p>
        </w:tc>
        <w:tc>
          <w:tcPr>
            <w:tcW w:w="1142"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ЩП-СХ</w:t>
            </w:r>
          </w:p>
          <w:p w:rsidR="00000000" w:rsidRDefault="006B50D4">
            <w:pPr>
              <w:pStyle w:val="aa"/>
              <w:jc w:val="center"/>
            </w:pPr>
            <w:r>
              <w:t>-</w:t>
            </w:r>
          </w:p>
        </w:tc>
        <w:tc>
          <w:tcPr>
            <w:tcW w:w="1181" w:type="dxa"/>
            <w:tcBorders>
              <w:top w:val="single" w:sz="4" w:space="0" w:color="auto"/>
              <w:left w:val="single" w:sz="4" w:space="0" w:color="auto"/>
              <w:bottom w:val="single" w:sz="4" w:space="0" w:color="auto"/>
              <w:right w:val="nil"/>
            </w:tcBorders>
          </w:tcPr>
          <w:p w:rsidR="00000000" w:rsidRDefault="006B50D4">
            <w:pPr>
              <w:pStyle w:val="aa"/>
              <w:jc w:val="center"/>
            </w:pPr>
            <w:r>
              <w:t>ЩПП</w:t>
            </w:r>
          </w:p>
          <w:p w:rsidR="00000000" w:rsidRDefault="006B50D4">
            <w:pPr>
              <w:pStyle w:val="aa"/>
              <w:jc w:val="center"/>
            </w:pPr>
            <w:r>
              <w:t>-</w:t>
            </w:r>
          </w:p>
        </w:tc>
      </w:tr>
      <w:tr w:rsidR="00000000">
        <w:tblPrEx>
          <w:tblCellMar>
            <w:top w:w="0" w:type="dxa"/>
            <w:bottom w:w="0" w:type="dxa"/>
          </w:tblCellMar>
        </w:tblPrEx>
        <w:tc>
          <w:tcPr>
            <w:tcW w:w="861" w:type="dxa"/>
            <w:tcBorders>
              <w:top w:val="single" w:sz="4" w:space="0" w:color="auto"/>
              <w:left w:val="nil"/>
              <w:bottom w:val="nil"/>
              <w:right w:val="nil"/>
            </w:tcBorders>
          </w:tcPr>
          <w:p w:rsidR="00000000" w:rsidRDefault="006B50D4">
            <w:pPr>
              <w:pStyle w:val="aa"/>
              <w:jc w:val="center"/>
            </w:pPr>
            <w:bookmarkStart w:id="1212" w:name="sub_17001"/>
            <w:r>
              <w:t>1.</w:t>
            </w:r>
            <w:bookmarkEnd w:id="1212"/>
          </w:p>
        </w:tc>
        <w:tc>
          <w:tcPr>
            <w:tcW w:w="3403" w:type="dxa"/>
            <w:tcBorders>
              <w:top w:val="single" w:sz="4" w:space="0" w:color="auto"/>
              <w:left w:val="nil"/>
              <w:bottom w:val="nil"/>
              <w:right w:val="nil"/>
            </w:tcBorders>
          </w:tcPr>
          <w:p w:rsidR="00000000" w:rsidRDefault="006B50D4">
            <w:pPr>
              <w:pStyle w:val="ad"/>
            </w:pPr>
            <w:r>
              <w:t>Лом</w:t>
            </w:r>
          </w:p>
        </w:tc>
        <w:tc>
          <w:tcPr>
            <w:tcW w:w="1022" w:type="dxa"/>
            <w:tcBorders>
              <w:top w:val="single" w:sz="4" w:space="0" w:color="auto"/>
              <w:left w:val="nil"/>
              <w:bottom w:val="nil"/>
              <w:right w:val="nil"/>
            </w:tcBorders>
          </w:tcPr>
          <w:p w:rsidR="00000000" w:rsidRDefault="006B50D4">
            <w:pPr>
              <w:pStyle w:val="aa"/>
              <w:jc w:val="center"/>
            </w:pPr>
            <w:r>
              <w:t>1</w:t>
            </w:r>
          </w:p>
        </w:tc>
        <w:tc>
          <w:tcPr>
            <w:tcW w:w="1302" w:type="dxa"/>
            <w:tcBorders>
              <w:top w:val="single" w:sz="4" w:space="0" w:color="auto"/>
              <w:left w:val="nil"/>
              <w:bottom w:val="nil"/>
              <w:right w:val="nil"/>
            </w:tcBorders>
          </w:tcPr>
          <w:p w:rsidR="00000000" w:rsidRDefault="006B50D4">
            <w:pPr>
              <w:pStyle w:val="aa"/>
              <w:jc w:val="center"/>
            </w:pPr>
            <w:r>
              <w:t>1</w:t>
            </w:r>
          </w:p>
        </w:tc>
        <w:tc>
          <w:tcPr>
            <w:tcW w:w="1172" w:type="dxa"/>
            <w:tcBorders>
              <w:top w:val="single" w:sz="4" w:space="0" w:color="auto"/>
              <w:left w:val="nil"/>
              <w:bottom w:val="nil"/>
              <w:right w:val="nil"/>
            </w:tcBorders>
          </w:tcPr>
          <w:p w:rsidR="00000000" w:rsidRDefault="006B50D4">
            <w:pPr>
              <w:pStyle w:val="aa"/>
              <w:jc w:val="center"/>
            </w:pPr>
            <w:r>
              <w:t>-</w:t>
            </w:r>
          </w:p>
        </w:tc>
        <w:tc>
          <w:tcPr>
            <w:tcW w:w="1142" w:type="dxa"/>
            <w:tcBorders>
              <w:top w:val="single" w:sz="4" w:space="0" w:color="auto"/>
              <w:left w:val="nil"/>
              <w:bottom w:val="nil"/>
              <w:right w:val="nil"/>
            </w:tcBorders>
          </w:tcPr>
          <w:p w:rsidR="00000000" w:rsidRDefault="006B50D4">
            <w:pPr>
              <w:pStyle w:val="aa"/>
              <w:jc w:val="center"/>
            </w:pPr>
            <w:r>
              <w:t>1</w:t>
            </w:r>
          </w:p>
        </w:tc>
        <w:tc>
          <w:tcPr>
            <w:tcW w:w="1181" w:type="dxa"/>
            <w:tcBorders>
              <w:top w:val="single" w:sz="4" w:space="0" w:color="auto"/>
              <w:left w:val="nil"/>
              <w:bottom w:val="nil"/>
              <w:right w:val="nil"/>
            </w:tcBorders>
          </w:tcPr>
          <w:p w:rsidR="00000000" w:rsidRDefault="006B50D4">
            <w:pPr>
              <w:pStyle w:val="aa"/>
              <w:jc w:val="center"/>
            </w:pPr>
            <w:r>
              <w:t>1</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13" w:name="sub_17002"/>
            <w:r>
              <w:t>2.</w:t>
            </w:r>
            <w:bookmarkEnd w:id="1213"/>
          </w:p>
        </w:tc>
        <w:tc>
          <w:tcPr>
            <w:tcW w:w="3403" w:type="dxa"/>
            <w:tcBorders>
              <w:top w:val="nil"/>
              <w:left w:val="nil"/>
              <w:bottom w:val="nil"/>
              <w:right w:val="nil"/>
            </w:tcBorders>
          </w:tcPr>
          <w:p w:rsidR="00000000" w:rsidRDefault="006B50D4">
            <w:pPr>
              <w:pStyle w:val="ad"/>
            </w:pPr>
            <w:r>
              <w:t>Багор</w:t>
            </w:r>
          </w:p>
        </w:tc>
        <w:tc>
          <w:tcPr>
            <w:tcW w:w="1022" w:type="dxa"/>
            <w:tcBorders>
              <w:top w:val="nil"/>
              <w:left w:val="nil"/>
              <w:bottom w:val="nil"/>
              <w:right w:val="nil"/>
            </w:tcBorders>
          </w:tcPr>
          <w:p w:rsidR="00000000" w:rsidRDefault="006B50D4">
            <w:pPr>
              <w:pStyle w:val="aa"/>
              <w:jc w:val="center"/>
            </w:pPr>
            <w:r>
              <w:t>1</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1</w:t>
            </w:r>
          </w:p>
        </w:tc>
        <w:tc>
          <w:tcPr>
            <w:tcW w:w="1181" w:type="dxa"/>
            <w:tcBorders>
              <w:top w:val="nil"/>
              <w:left w:val="nil"/>
              <w:bottom w:val="nil"/>
              <w:right w:val="nil"/>
            </w:tcBorders>
          </w:tcPr>
          <w:p w:rsidR="00000000" w:rsidRDefault="006B50D4">
            <w:pPr>
              <w:pStyle w:val="aa"/>
              <w:jc w:val="center"/>
            </w:pPr>
            <w:r>
              <w:t>-</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14" w:name="sub_17003"/>
            <w:r>
              <w:t>3.</w:t>
            </w:r>
            <w:bookmarkEnd w:id="1214"/>
          </w:p>
        </w:tc>
        <w:tc>
          <w:tcPr>
            <w:tcW w:w="3403" w:type="dxa"/>
            <w:tcBorders>
              <w:top w:val="nil"/>
              <w:left w:val="nil"/>
              <w:bottom w:val="nil"/>
              <w:right w:val="nil"/>
            </w:tcBorders>
          </w:tcPr>
          <w:p w:rsidR="00000000" w:rsidRDefault="006B50D4">
            <w:pPr>
              <w:pStyle w:val="ad"/>
            </w:pPr>
            <w:r>
              <w:t>Крюк с деревянной рукояткой</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1</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15" w:name="sub_17004"/>
            <w:r>
              <w:t>4.</w:t>
            </w:r>
            <w:bookmarkEnd w:id="1215"/>
          </w:p>
        </w:tc>
        <w:tc>
          <w:tcPr>
            <w:tcW w:w="3403" w:type="dxa"/>
            <w:tcBorders>
              <w:top w:val="nil"/>
              <w:left w:val="nil"/>
              <w:bottom w:val="nil"/>
              <w:right w:val="nil"/>
            </w:tcBorders>
          </w:tcPr>
          <w:p w:rsidR="00000000" w:rsidRDefault="006B50D4">
            <w:pPr>
              <w:pStyle w:val="ad"/>
            </w:pPr>
            <w:r>
              <w:t>Ведро</w:t>
            </w:r>
          </w:p>
        </w:tc>
        <w:tc>
          <w:tcPr>
            <w:tcW w:w="1022" w:type="dxa"/>
            <w:tcBorders>
              <w:top w:val="nil"/>
              <w:left w:val="nil"/>
              <w:bottom w:val="nil"/>
              <w:right w:val="nil"/>
            </w:tcBorders>
          </w:tcPr>
          <w:p w:rsidR="00000000" w:rsidRDefault="006B50D4">
            <w:pPr>
              <w:pStyle w:val="aa"/>
              <w:jc w:val="center"/>
            </w:pPr>
            <w:r>
              <w:t>2</w:t>
            </w:r>
          </w:p>
        </w:tc>
        <w:tc>
          <w:tcPr>
            <w:tcW w:w="1302" w:type="dxa"/>
            <w:tcBorders>
              <w:top w:val="nil"/>
              <w:left w:val="nil"/>
              <w:bottom w:val="nil"/>
              <w:right w:val="nil"/>
            </w:tcBorders>
          </w:tcPr>
          <w:p w:rsidR="00000000" w:rsidRDefault="006B50D4">
            <w:pPr>
              <w:pStyle w:val="aa"/>
              <w:jc w:val="center"/>
            </w:pPr>
            <w:r>
              <w:t>1</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2</w:t>
            </w:r>
          </w:p>
        </w:tc>
        <w:tc>
          <w:tcPr>
            <w:tcW w:w="1181" w:type="dxa"/>
            <w:tcBorders>
              <w:top w:val="nil"/>
              <w:left w:val="nil"/>
              <w:bottom w:val="nil"/>
              <w:right w:val="nil"/>
            </w:tcBorders>
          </w:tcPr>
          <w:p w:rsidR="00000000" w:rsidRDefault="006B50D4">
            <w:pPr>
              <w:pStyle w:val="aa"/>
              <w:jc w:val="center"/>
            </w:pPr>
            <w:r>
              <w:t>1</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16" w:name="sub_17005"/>
            <w:r>
              <w:t>5.</w:t>
            </w:r>
            <w:bookmarkEnd w:id="1216"/>
          </w:p>
        </w:tc>
        <w:tc>
          <w:tcPr>
            <w:tcW w:w="3403" w:type="dxa"/>
            <w:tcBorders>
              <w:top w:val="nil"/>
              <w:left w:val="nil"/>
              <w:bottom w:val="nil"/>
              <w:right w:val="nil"/>
            </w:tcBorders>
          </w:tcPr>
          <w:p w:rsidR="00000000" w:rsidRDefault="006B50D4">
            <w:pPr>
              <w:pStyle w:val="ad"/>
            </w:pPr>
            <w:r>
              <w:t>Комплект для резки электропроводов: ножницы, диэлектрические боты и коврик</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1</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17" w:name="sub_17006"/>
            <w:r>
              <w:t>6.</w:t>
            </w:r>
            <w:bookmarkEnd w:id="1217"/>
          </w:p>
        </w:tc>
        <w:tc>
          <w:tcPr>
            <w:tcW w:w="3403" w:type="dxa"/>
            <w:tcBorders>
              <w:top w:val="nil"/>
              <w:left w:val="nil"/>
              <w:bottom w:val="nil"/>
              <w:right w:val="nil"/>
            </w:tcBorders>
          </w:tcPr>
          <w:p w:rsidR="00000000" w:rsidRDefault="006B50D4">
            <w:pPr>
              <w:pStyle w:val="ad"/>
            </w:pPr>
            <w:r>
              <w:t>Покрывало для изоляции очага возгорания</w:t>
            </w:r>
          </w:p>
        </w:tc>
        <w:tc>
          <w:tcPr>
            <w:tcW w:w="1022" w:type="dxa"/>
            <w:tcBorders>
              <w:top w:val="nil"/>
              <w:left w:val="nil"/>
              <w:bottom w:val="nil"/>
              <w:right w:val="nil"/>
            </w:tcBorders>
          </w:tcPr>
          <w:p w:rsidR="00000000" w:rsidRDefault="006B50D4">
            <w:pPr>
              <w:pStyle w:val="aa"/>
              <w:jc w:val="center"/>
            </w:pPr>
            <w:r>
              <w:t>1</w:t>
            </w:r>
          </w:p>
        </w:tc>
        <w:tc>
          <w:tcPr>
            <w:tcW w:w="1302" w:type="dxa"/>
            <w:tcBorders>
              <w:top w:val="nil"/>
              <w:left w:val="nil"/>
              <w:bottom w:val="nil"/>
              <w:right w:val="nil"/>
            </w:tcBorders>
          </w:tcPr>
          <w:p w:rsidR="00000000" w:rsidRDefault="006B50D4">
            <w:pPr>
              <w:pStyle w:val="aa"/>
              <w:jc w:val="center"/>
            </w:pPr>
            <w:r>
              <w:t>1</w:t>
            </w:r>
          </w:p>
        </w:tc>
        <w:tc>
          <w:tcPr>
            <w:tcW w:w="1172" w:type="dxa"/>
            <w:tcBorders>
              <w:top w:val="nil"/>
              <w:left w:val="nil"/>
              <w:bottom w:val="nil"/>
              <w:right w:val="nil"/>
            </w:tcBorders>
          </w:tcPr>
          <w:p w:rsidR="00000000" w:rsidRDefault="006B50D4">
            <w:pPr>
              <w:pStyle w:val="aa"/>
              <w:jc w:val="center"/>
            </w:pPr>
            <w:r>
              <w:t>1</w:t>
            </w:r>
          </w:p>
        </w:tc>
        <w:tc>
          <w:tcPr>
            <w:tcW w:w="1142" w:type="dxa"/>
            <w:tcBorders>
              <w:top w:val="nil"/>
              <w:left w:val="nil"/>
              <w:bottom w:val="nil"/>
              <w:right w:val="nil"/>
            </w:tcBorders>
          </w:tcPr>
          <w:p w:rsidR="00000000" w:rsidRDefault="006B50D4">
            <w:pPr>
              <w:pStyle w:val="aa"/>
              <w:jc w:val="center"/>
            </w:pPr>
            <w:r>
              <w:t>1</w:t>
            </w:r>
          </w:p>
        </w:tc>
        <w:tc>
          <w:tcPr>
            <w:tcW w:w="1181" w:type="dxa"/>
            <w:tcBorders>
              <w:top w:val="nil"/>
              <w:left w:val="nil"/>
              <w:bottom w:val="nil"/>
              <w:right w:val="nil"/>
            </w:tcBorders>
          </w:tcPr>
          <w:p w:rsidR="00000000" w:rsidRDefault="006B50D4">
            <w:pPr>
              <w:pStyle w:val="aa"/>
              <w:jc w:val="center"/>
            </w:pPr>
            <w:r>
              <w:t>1</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18" w:name="sub_17007"/>
            <w:r>
              <w:t>7.</w:t>
            </w:r>
            <w:bookmarkEnd w:id="1218"/>
          </w:p>
        </w:tc>
        <w:tc>
          <w:tcPr>
            <w:tcW w:w="3403" w:type="dxa"/>
            <w:tcBorders>
              <w:top w:val="nil"/>
              <w:left w:val="nil"/>
              <w:bottom w:val="nil"/>
              <w:right w:val="nil"/>
            </w:tcBorders>
          </w:tcPr>
          <w:p w:rsidR="00000000" w:rsidRDefault="006B50D4">
            <w:pPr>
              <w:pStyle w:val="ad"/>
            </w:pPr>
            <w:r>
              <w:t>Лопата штыковая</w:t>
            </w:r>
          </w:p>
        </w:tc>
        <w:tc>
          <w:tcPr>
            <w:tcW w:w="1022" w:type="dxa"/>
            <w:tcBorders>
              <w:top w:val="nil"/>
              <w:left w:val="nil"/>
              <w:bottom w:val="nil"/>
              <w:right w:val="nil"/>
            </w:tcBorders>
          </w:tcPr>
          <w:p w:rsidR="00000000" w:rsidRDefault="006B50D4">
            <w:pPr>
              <w:pStyle w:val="aa"/>
              <w:jc w:val="center"/>
            </w:pPr>
            <w:r>
              <w:t>1</w:t>
            </w:r>
          </w:p>
        </w:tc>
        <w:tc>
          <w:tcPr>
            <w:tcW w:w="1302" w:type="dxa"/>
            <w:tcBorders>
              <w:top w:val="nil"/>
              <w:left w:val="nil"/>
              <w:bottom w:val="nil"/>
              <w:right w:val="nil"/>
            </w:tcBorders>
          </w:tcPr>
          <w:p w:rsidR="00000000" w:rsidRDefault="006B50D4">
            <w:pPr>
              <w:pStyle w:val="aa"/>
              <w:jc w:val="center"/>
            </w:pPr>
            <w:r>
              <w:t>1</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1</w:t>
            </w:r>
          </w:p>
        </w:tc>
        <w:tc>
          <w:tcPr>
            <w:tcW w:w="1181" w:type="dxa"/>
            <w:tcBorders>
              <w:top w:val="nil"/>
              <w:left w:val="nil"/>
              <w:bottom w:val="nil"/>
              <w:right w:val="nil"/>
            </w:tcBorders>
          </w:tcPr>
          <w:p w:rsidR="00000000" w:rsidRDefault="006B50D4">
            <w:pPr>
              <w:pStyle w:val="aa"/>
              <w:jc w:val="center"/>
            </w:pPr>
            <w:r>
              <w:t>1</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19" w:name="sub_17008"/>
            <w:r>
              <w:lastRenderedPageBreak/>
              <w:t>8.</w:t>
            </w:r>
            <w:bookmarkEnd w:id="1219"/>
          </w:p>
        </w:tc>
        <w:tc>
          <w:tcPr>
            <w:tcW w:w="3403" w:type="dxa"/>
            <w:tcBorders>
              <w:top w:val="nil"/>
              <w:left w:val="nil"/>
              <w:bottom w:val="nil"/>
              <w:right w:val="nil"/>
            </w:tcBorders>
          </w:tcPr>
          <w:p w:rsidR="00000000" w:rsidRDefault="006B50D4">
            <w:pPr>
              <w:pStyle w:val="ad"/>
            </w:pPr>
            <w:r>
              <w:t>Лопата совковая</w:t>
            </w:r>
          </w:p>
        </w:tc>
        <w:tc>
          <w:tcPr>
            <w:tcW w:w="1022" w:type="dxa"/>
            <w:tcBorders>
              <w:top w:val="nil"/>
              <w:left w:val="nil"/>
              <w:bottom w:val="nil"/>
              <w:right w:val="nil"/>
            </w:tcBorders>
          </w:tcPr>
          <w:p w:rsidR="00000000" w:rsidRDefault="006B50D4">
            <w:pPr>
              <w:pStyle w:val="aa"/>
              <w:jc w:val="center"/>
            </w:pPr>
            <w:r>
              <w:t>1</w:t>
            </w:r>
          </w:p>
        </w:tc>
        <w:tc>
          <w:tcPr>
            <w:tcW w:w="1302" w:type="dxa"/>
            <w:tcBorders>
              <w:top w:val="nil"/>
              <w:left w:val="nil"/>
              <w:bottom w:val="nil"/>
              <w:right w:val="nil"/>
            </w:tcBorders>
          </w:tcPr>
          <w:p w:rsidR="00000000" w:rsidRDefault="006B50D4">
            <w:pPr>
              <w:pStyle w:val="aa"/>
              <w:jc w:val="center"/>
            </w:pPr>
            <w:r>
              <w:t>1</w:t>
            </w:r>
          </w:p>
        </w:tc>
        <w:tc>
          <w:tcPr>
            <w:tcW w:w="1172" w:type="dxa"/>
            <w:tcBorders>
              <w:top w:val="nil"/>
              <w:left w:val="nil"/>
              <w:bottom w:val="nil"/>
              <w:right w:val="nil"/>
            </w:tcBorders>
          </w:tcPr>
          <w:p w:rsidR="00000000" w:rsidRDefault="006B50D4">
            <w:pPr>
              <w:pStyle w:val="aa"/>
              <w:jc w:val="center"/>
            </w:pPr>
            <w:r>
              <w:t>1</w:t>
            </w:r>
          </w:p>
        </w:tc>
        <w:tc>
          <w:tcPr>
            <w:tcW w:w="1142" w:type="dxa"/>
            <w:tcBorders>
              <w:top w:val="nil"/>
              <w:left w:val="nil"/>
              <w:bottom w:val="nil"/>
              <w:right w:val="nil"/>
            </w:tcBorders>
          </w:tcPr>
          <w:p w:rsidR="00000000" w:rsidRDefault="006B50D4">
            <w:pPr>
              <w:pStyle w:val="aa"/>
              <w:jc w:val="center"/>
            </w:pPr>
            <w:r>
              <w:t>1</w:t>
            </w:r>
          </w:p>
        </w:tc>
        <w:tc>
          <w:tcPr>
            <w:tcW w:w="1181" w:type="dxa"/>
            <w:tcBorders>
              <w:top w:val="nil"/>
              <w:left w:val="nil"/>
              <w:bottom w:val="nil"/>
              <w:right w:val="nil"/>
            </w:tcBorders>
          </w:tcPr>
          <w:p w:rsidR="00000000" w:rsidRDefault="006B50D4">
            <w:pPr>
              <w:pStyle w:val="aa"/>
              <w:jc w:val="center"/>
            </w:pPr>
            <w:r>
              <w:t>-</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20" w:name="sub_17009"/>
            <w:r>
              <w:t>9.</w:t>
            </w:r>
            <w:bookmarkEnd w:id="1220"/>
          </w:p>
        </w:tc>
        <w:tc>
          <w:tcPr>
            <w:tcW w:w="3403" w:type="dxa"/>
            <w:tcBorders>
              <w:top w:val="nil"/>
              <w:left w:val="nil"/>
              <w:bottom w:val="nil"/>
              <w:right w:val="nil"/>
            </w:tcBorders>
          </w:tcPr>
          <w:p w:rsidR="00000000" w:rsidRDefault="006B50D4">
            <w:pPr>
              <w:pStyle w:val="ad"/>
            </w:pPr>
            <w:r>
              <w:t>Вилы</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1</w:t>
            </w:r>
          </w:p>
        </w:tc>
        <w:tc>
          <w:tcPr>
            <w:tcW w:w="1181" w:type="dxa"/>
            <w:tcBorders>
              <w:top w:val="nil"/>
              <w:left w:val="nil"/>
              <w:bottom w:val="nil"/>
              <w:right w:val="nil"/>
            </w:tcBorders>
          </w:tcPr>
          <w:p w:rsidR="00000000" w:rsidRDefault="006B50D4">
            <w:pPr>
              <w:pStyle w:val="aa"/>
              <w:jc w:val="center"/>
            </w:pPr>
            <w:r>
              <w:t>-</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21" w:name="sub_17010"/>
            <w:r>
              <w:t>10.</w:t>
            </w:r>
            <w:bookmarkEnd w:id="1221"/>
          </w:p>
        </w:tc>
        <w:tc>
          <w:tcPr>
            <w:tcW w:w="3403" w:type="dxa"/>
            <w:tcBorders>
              <w:top w:val="nil"/>
              <w:left w:val="nil"/>
              <w:bottom w:val="nil"/>
              <w:right w:val="nil"/>
            </w:tcBorders>
          </w:tcPr>
          <w:p w:rsidR="00000000" w:rsidRDefault="006B50D4">
            <w:pPr>
              <w:pStyle w:val="ad"/>
            </w:pPr>
            <w:r>
              <w:t>Тележка для перевозки оборудования</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1</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22" w:name="sub_17011"/>
            <w:r>
              <w:t>11.</w:t>
            </w:r>
            <w:bookmarkEnd w:id="1222"/>
          </w:p>
        </w:tc>
        <w:tc>
          <w:tcPr>
            <w:tcW w:w="3403" w:type="dxa"/>
            <w:tcBorders>
              <w:top w:val="nil"/>
              <w:left w:val="nil"/>
              <w:bottom w:val="nil"/>
              <w:right w:val="nil"/>
            </w:tcBorders>
          </w:tcPr>
          <w:p w:rsidR="00000000" w:rsidRDefault="006B50D4">
            <w:pPr>
              <w:pStyle w:val="ad"/>
            </w:pPr>
            <w:r>
              <w:t>Емкость для хранения воды объемом:</w:t>
            </w:r>
          </w:p>
        </w:tc>
        <w:tc>
          <w:tcPr>
            <w:tcW w:w="1022" w:type="dxa"/>
            <w:tcBorders>
              <w:top w:val="nil"/>
              <w:left w:val="nil"/>
              <w:bottom w:val="nil"/>
              <w:right w:val="nil"/>
            </w:tcBorders>
          </w:tcPr>
          <w:p w:rsidR="00000000" w:rsidRDefault="006B50D4">
            <w:pPr>
              <w:pStyle w:val="aa"/>
            </w:pPr>
          </w:p>
        </w:tc>
        <w:tc>
          <w:tcPr>
            <w:tcW w:w="1302" w:type="dxa"/>
            <w:tcBorders>
              <w:top w:val="nil"/>
              <w:left w:val="nil"/>
              <w:bottom w:val="nil"/>
              <w:right w:val="nil"/>
            </w:tcBorders>
          </w:tcPr>
          <w:p w:rsidR="00000000" w:rsidRDefault="006B50D4">
            <w:pPr>
              <w:pStyle w:val="aa"/>
            </w:pPr>
          </w:p>
        </w:tc>
        <w:tc>
          <w:tcPr>
            <w:tcW w:w="1172" w:type="dxa"/>
            <w:tcBorders>
              <w:top w:val="nil"/>
              <w:left w:val="nil"/>
              <w:bottom w:val="nil"/>
              <w:right w:val="nil"/>
            </w:tcBorders>
          </w:tcPr>
          <w:p w:rsidR="00000000" w:rsidRDefault="006B50D4">
            <w:pPr>
              <w:pStyle w:val="aa"/>
            </w:pPr>
          </w:p>
        </w:tc>
        <w:tc>
          <w:tcPr>
            <w:tcW w:w="1142" w:type="dxa"/>
            <w:tcBorders>
              <w:top w:val="nil"/>
              <w:left w:val="nil"/>
              <w:bottom w:val="nil"/>
              <w:right w:val="nil"/>
            </w:tcBorders>
          </w:tcPr>
          <w:p w:rsidR="00000000" w:rsidRDefault="006B50D4">
            <w:pPr>
              <w:pStyle w:val="aa"/>
            </w:pPr>
          </w:p>
        </w:tc>
        <w:tc>
          <w:tcPr>
            <w:tcW w:w="1181"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pPr>
          </w:p>
        </w:tc>
        <w:tc>
          <w:tcPr>
            <w:tcW w:w="3403" w:type="dxa"/>
            <w:tcBorders>
              <w:top w:val="nil"/>
              <w:left w:val="nil"/>
              <w:bottom w:val="nil"/>
              <w:right w:val="nil"/>
            </w:tcBorders>
          </w:tcPr>
          <w:p w:rsidR="00000000" w:rsidRDefault="006B50D4">
            <w:pPr>
              <w:pStyle w:val="ad"/>
            </w:pPr>
            <w:r>
              <w:t>0,2 куб. метра</w:t>
            </w:r>
          </w:p>
        </w:tc>
        <w:tc>
          <w:tcPr>
            <w:tcW w:w="1022" w:type="dxa"/>
            <w:tcBorders>
              <w:top w:val="nil"/>
              <w:left w:val="nil"/>
              <w:bottom w:val="nil"/>
              <w:right w:val="nil"/>
            </w:tcBorders>
          </w:tcPr>
          <w:p w:rsidR="00000000" w:rsidRDefault="006B50D4">
            <w:pPr>
              <w:pStyle w:val="aa"/>
              <w:jc w:val="center"/>
            </w:pPr>
            <w:r>
              <w:t>1</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1</w:t>
            </w:r>
          </w:p>
        </w:tc>
        <w:tc>
          <w:tcPr>
            <w:tcW w:w="1181" w:type="dxa"/>
            <w:tcBorders>
              <w:top w:val="nil"/>
              <w:left w:val="nil"/>
              <w:bottom w:val="nil"/>
              <w:right w:val="nil"/>
            </w:tcBorders>
          </w:tcPr>
          <w:p w:rsidR="00000000" w:rsidRDefault="006B50D4">
            <w:pPr>
              <w:pStyle w:val="aa"/>
              <w:jc w:val="center"/>
            </w:pPr>
            <w:r>
              <w:t>-</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pPr>
          </w:p>
        </w:tc>
        <w:tc>
          <w:tcPr>
            <w:tcW w:w="3403" w:type="dxa"/>
            <w:tcBorders>
              <w:top w:val="nil"/>
              <w:left w:val="nil"/>
              <w:bottom w:val="nil"/>
              <w:right w:val="nil"/>
            </w:tcBorders>
          </w:tcPr>
          <w:p w:rsidR="00000000" w:rsidRDefault="006B50D4">
            <w:pPr>
              <w:pStyle w:val="ad"/>
            </w:pPr>
            <w:r>
              <w:t>0,02 куб. метра</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1</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23" w:name="sub_17012"/>
            <w:r>
              <w:t>12.</w:t>
            </w:r>
            <w:bookmarkEnd w:id="1223"/>
          </w:p>
        </w:tc>
        <w:tc>
          <w:tcPr>
            <w:tcW w:w="3403" w:type="dxa"/>
            <w:tcBorders>
              <w:top w:val="nil"/>
              <w:left w:val="nil"/>
              <w:bottom w:val="nil"/>
              <w:right w:val="nil"/>
            </w:tcBorders>
          </w:tcPr>
          <w:p w:rsidR="00000000" w:rsidRDefault="006B50D4">
            <w:pPr>
              <w:pStyle w:val="ad"/>
            </w:pPr>
            <w:r>
              <w:t>Ящик с песком 0,5 куб. метра</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1</w:t>
            </w:r>
          </w:p>
        </w:tc>
        <w:tc>
          <w:tcPr>
            <w:tcW w:w="1172" w:type="dxa"/>
            <w:tcBorders>
              <w:top w:val="nil"/>
              <w:left w:val="nil"/>
              <w:bottom w:val="nil"/>
              <w:right w:val="nil"/>
            </w:tcBorders>
          </w:tcPr>
          <w:p w:rsidR="00000000" w:rsidRDefault="006B50D4">
            <w:pPr>
              <w:pStyle w:val="aa"/>
              <w:jc w:val="center"/>
            </w:pPr>
            <w:r>
              <w:t>1</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24" w:name="sub_17013"/>
            <w:r>
              <w:t>13.</w:t>
            </w:r>
            <w:bookmarkEnd w:id="1224"/>
          </w:p>
        </w:tc>
        <w:tc>
          <w:tcPr>
            <w:tcW w:w="3403" w:type="dxa"/>
            <w:tcBorders>
              <w:top w:val="nil"/>
              <w:left w:val="nil"/>
              <w:bottom w:val="nil"/>
              <w:right w:val="nil"/>
            </w:tcBorders>
          </w:tcPr>
          <w:p w:rsidR="00000000" w:rsidRDefault="006B50D4">
            <w:pPr>
              <w:pStyle w:val="ad"/>
            </w:pPr>
            <w:r>
              <w:t>Насос ручной</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1</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25" w:name="sub_17014"/>
            <w:r>
              <w:t>14.</w:t>
            </w:r>
            <w:bookmarkEnd w:id="1225"/>
          </w:p>
        </w:tc>
        <w:tc>
          <w:tcPr>
            <w:tcW w:w="3403" w:type="dxa"/>
            <w:tcBorders>
              <w:top w:val="nil"/>
              <w:left w:val="nil"/>
              <w:bottom w:val="nil"/>
              <w:right w:val="nil"/>
            </w:tcBorders>
          </w:tcPr>
          <w:p w:rsidR="00000000" w:rsidRDefault="006B50D4">
            <w:pPr>
              <w:pStyle w:val="ad"/>
            </w:pPr>
            <w:r>
              <w:t>Рукав Ду 18-20 длиной 5 метров</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1</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26" w:name="sub_17015"/>
            <w:r>
              <w:t>15.</w:t>
            </w:r>
            <w:bookmarkEnd w:id="1226"/>
          </w:p>
        </w:tc>
        <w:tc>
          <w:tcPr>
            <w:tcW w:w="3403" w:type="dxa"/>
            <w:tcBorders>
              <w:top w:val="nil"/>
              <w:left w:val="nil"/>
              <w:bottom w:val="nil"/>
              <w:right w:val="nil"/>
            </w:tcBorders>
          </w:tcPr>
          <w:p w:rsidR="00000000" w:rsidRDefault="006B50D4">
            <w:pPr>
              <w:pStyle w:val="ad"/>
            </w:pPr>
            <w:r>
              <w:t>Защитный экран 1,4x2 метра</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6</w:t>
            </w:r>
          </w:p>
        </w:tc>
      </w:tr>
      <w:tr w:rsidR="00000000">
        <w:tblPrEx>
          <w:tblCellMar>
            <w:top w:w="0" w:type="dxa"/>
            <w:bottom w:w="0" w:type="dxa"/>
          </w:tblCellMar>
        </w:tblPrEx>
        <w:tc>
          <w:tcPr>
            <w:tcW w:w="861" w:type="dxa"/>
            <w:tcBorders>
              <w:top w:val="nil"/>
              <w:left w:val="nil"/>
              <w:bottom w:val="nil"/>
              <w:right w:val="nil"/>
            </w:tcBorders>
          </w:tcPr>
          <w:p w:rsidR="00000000" w:rsidRDefault="006B50D4">
            <w:pPr>
              <w:pStyle w:val="aa"/>
              <w:jc w:val="center"/>
            </w:pPr>
            <w:bookmarkStart w:id="1227" w:name="sub_17016"/>
            <w:r>
              <w:t>16.</w:t>
            </w:r>
            <w:bookmarkEnd w:id="1227"/>
          </w:p>
        </w:tc>
        <w:tc>
          <w:tcPr>
            <w:tcW w:w="3403" w:type="dxa"/>
            <w:tcBorders>
              <w:top w:val="nil"/>
              <w:left w:val="nil"/>
              <w:bottom w:val="nil"/>
              <w:right w:val="nil"/>
            </w:tcBorders>
          </w:tcPr>
          <w:p w:rsidR="00000000" w:rsidRDefault="006B50D4">
            <w:pPr>
              <w:pStyle w:val="ad"/>
            </w:pPr>
            <w:r>
              <w:t>Стойки для подвески экранов</w:t>
            </w:r>
          </w:p>
        </w:tc>
        <w:tc>
          <w:tcPr>
            <w:tcW w:w="1022" w:type="dxa"/>
            <w:tcBorders>
              <w:top w:val="nil"/>
              <w:left w:val="nil"/>
              <w:bottom w:val="nil"/>
              <w:right w:val="nil"/>
            </w:tcBorders>
          </w:tcPr>
          <w:p w:rsidR="00000000" w:rsidRDefault="006B50D4">
            <w:pPr>
              <w:pStyle w:val="aa"/>
              <w:jc w:val="center"/>
            </w:pPr>
            <w:r>
              <w:t>-</w:t>
            </w:r>
          </w:p>
        </w:tc>
        <w:tc>
          <w:tcPr>
            <w:tcW w:w="1302" w:type="dxa"/>
            <w:tcBorders>
              <w:top w:val="nil"/>
              <w:left w:val="nil"/>
              <w:bottom w:val="nil"/>
              <w:right w:val="nil"/>
            </w:tcBorders>
          </w:tcPr>
          <w:p w:rsidR="00000000" w:rsidRDefault="006B50D4">
            <w:pPr>
              <w:pStyle w:val="aa"/>
              <w:jc w:val="center"/>
            </w:pPr>
            <w:r>
              <w:t>-</w:t>
            </w:r>
          </w:p>
        </w:tc>
        <w:tc>
          <w:tcPr>
            <w:tcW w:w="1172" w:type="dxa"/>
            <w:tcBorders>
              <w:top w:val="nil"/>
              <w:left w:val="nil"/>
              <w:bottom w:val="nil"/>
              <w:right w:val="nil"/>
            </w:tcBorders>
          </w:tcPr>
          <w:p w:rsidR="00000000" w:rsidRDefault="006B50D4">
            <w:pPr>
              <w:pStyle w:val="aa"/>
              <w:jc w:val="center"/>
            </w:pPr>
            <w:r>
              <w:t>-</w:t>
            </w:r>
          </w:p>
        </w:tc>
        <w:tc>
          <w:tcPr>
            <w:tcW w:w="1142" w:type="dxa"/>
            <w:tcBorders>
              <w:top w:val="nil"/>
              <w:left w:val="nil"/>
              <w:bottom w:val="nil"/>
              <w:right w:val="nil"/>
            </w:tcBorders>
          </w:tcPr>
          <w:p w:rsidR="00000000" w:rsidRDefault="006B50D4">
            <w:pPr>
              <w:pStyle w:val="aa"/>
              <w:jc w:val="center"/>
            </w:pPr>
            <w:r>
              <w:t>-</w:t>
            </w:r>
          </w:p>
        </w:tc>
        <w:tc>
          <w:tcPr>
            <w:tcW w:w="1181" w:type="dxa"/>
            <w:tcBorders>
              <w:top w:val="nil"/>
              <w:left w:val="nil"/>
              <w:bottom w:val="nil"/>
              <w:right w:val="nil"/>
            </w:tcBorders>
          </w:tcPr>
          <w:p w:rsidR="00000000" w:rsidRDefault="006B50D4">
            <w:pPr>
              <w:pStyle w:val="aa"/>
              <w:jc w:val="center"/>
            </w:pPr>
            <w:r>
              <w:t>6</w:t>
            </w:r>
          </w:p>
        </w:tc>
      </w:tr>
    </w:tbl>
    <w:p w:rsidR="00000000" w:rsidRDefault="006B50D4"/>
    <w:p w:rsidR="00000000" w:rsidRDefault="006B50D4">
      <w:pPr>
        <w:pStyle w:val="a6"/>
        <w:rPr>
          <w:color w:val="000000"/>
          <w:sz w:val="16"/>
          <w:szCs w:val="16"/>
          <w:shd w:val="clear" w:color="auto" w:fill="F0F0F0"/>
        </w:rPr>
      </w:pPr>
      <w:bookmarkStart w:id="1228" w:name="sub_18000"/>
      <w:r>
        <w:rPr>
          <w:color w:val="000000"/>
          <w:sz w:val="16"/>
          <w:szCs w:val="16"/>
          <w:shd w:val="clear" w:color="auto" w:fill="F0F0F0"/>
        </w:rPr>
        <w:t>Информация об изменениях:</w:t>
      </w:r>
    </w:p>
    <w:bookmarkEnd w:id="1228"/>
    <w:p w:rsidR="00000000" w:rsidRDefault="006B50D4">
      <w:pPr>
        <w:pStyle w:val="a7"/>
        <w:rPr>
          <w:shd w:val="clear" w:color="auto" w:fill="F0F0F0"/>
        </w:rPr>
      </w:pPr>
      <w:r>
        <w:t xml:space="preserve"> </w:t>
      </w:r>
      <w:r>
        <w:rPr>
          <w:shd w:val="clear" w:color="auto" w:fill="F0F0F0"/>
        </w:rPr>
        <w:t xml:space="preserve">Приложение 8 изменено с 1 сентября 2021 г. - </w:t>
      </w:r>
      <w:hyperlink r:id="rId290" w:history="1">
        <w:r>
          <w:rPr>
            <w:rStyle w:val="a4"/>
            <w:shd w:val="clear" w:color="auto" w:fill="F0F0F0"/>
          </w:rPr>
          <w:t>Постановление</w:t>
        </w:r>
      </w:hyperlink>
      <w:r>
        <w:rPr>
          <w:shd w:val="clear" w:color="auto" w:fill="F0F0F0"/>
        </w:rPr>
        <w:t xml:space="preserve"> Правительства России от 21 мая 2021 г. N 766</w:t>
      </w:r>
    </w:p>
    <w:p w:rsidR="00000000" w:rsidRDefault="006B50D4">
      <w:pPr>
        <w:pStyle w:val="a7"/>
        <w:rPr>
          <w:shd w:val="clear" w:color="auto" w:fill="F0F0F0"/>
        </w:rPr>
      </w:pPr>
      <w:r>
        <w:t xml:space="preserve"> </w:t>
      </w:r>
      <w:hyperlink r:id="rId291" w:history="1">
        <w:r>
          <w:rPr>
            <w:rStyle w:val="a4"/>
            <w:shd w:val="clear" w:color="auto" w:fill="F0F0F0"/>
          </w:rPr>
          <w:t>См. предыдущую ред</w:t>
        </w:r>
        <w:r>
          <w:rPr>
            <w:rStyle w:val="a4"/>
            <w:shd w:val="clear" w:color="auto" w:fill="F0F0F0"/>
          </w:rPr>
          <w:t>акцию</w:t>
        </w:r>
      </w:hyperlink>
    </w:p>
    <w:p w:rsidR="00000000" w:rsidRDefault="006B50D4">
      <w:pPr>
        <w:ind w:firstLine="698"/>
        <w:jc w:val="right"/>
      </w:pPr>
      <w:r>
        <w:rPr>
          <w:rStyle w:val="a3"/>
        </w:rPr>
        <w:t>Приложение N 8</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r>
        <w:rPr>
          <w:rStyle w:val="a3"/>
        </w:rPr>
        <w:br/>
        <w:t>(с изменениями от 21 мая 2021 г.)</w:t>
      </w:r>
    </w:p>
    <w:p w:rsidR="00000000" w:rsidRDefault="006B50D4"/>
    <w:p w:rsidR="00000000" w:rsidRDefault="006B50D4">
      <w:pPr>
        <w:ind w:firstLine="698"/>
        <w:jc w:val="right"/>
      </w:pPr>
      <w:r>
        <w:t>(форма)</w:t>
      </w:r>
    </w:p>
    <w:p w:rsidR="00000000" w:rsidRDefault="006B50D4"/>
    <w:p w:rsidR="00000000" w:rsidRDefault="006B50D4">
      <w:pPr>
        <w:pStyle w:val="ab"/>
        <w:rPr>
          <w:sz w:val="22"/>
          <w:szCs w:val="22"/>
        </w:rPr>
      </w:pPr>
      <w:r>
        <w:rPr>
          <w:sz w:val="22"/>
          <w:szCs w:val="22"/>
        </w:rPr>
        <w:t xml:space="preserve">                                            УТВЕРЖДАЮ</w:t>
      </w:r>
    </w:p>
    <w:p w:rsidR="00000000" w:rsidRDefault="006B50D4">
      <w:pPr>
        <w:pStyle w:val="ab"/>
        <w:rPr>
          <w:sz w:val="22"/>
          <w:szCs w:val="22"/>
        </w:rPr>
      </w:pPr>
      <w:r>
        <w:rPr>
          <w:sz w:val="22"/>
          <w:szCs w:val="22"/>
        </w:rPr>
        <w:t xml:space="preserve">                             _____________________</w:t>
      </w:r>
      <w:r>
        <w:rPr>
          <w:sz w:val="22"/>
          <w:szCs w:val="22"/>
        </w:rPr>
        <w:t>_______________________</w:t>
      </w:r>
    </w:p>
    <w:p w:rsidR="00000000" w:rsidRDefault="006B50D4">
      <w:pPr>
        <w:pStyle w:val="ab"/>
        <w:rPr>
          <w:sz w:val="22"/>
          <w:szCs w:val="22"/>
        </w:rPr>
      </w:pPr>
      <w:r>
        <w:rPr>
          <w:sz w:val="22"/>
          <w:szCs w:val="22"/>
        </w:rPr>
        <w:t xml:space="preserve">                                (должность руководителя (заместителя</w:t>
      </w:r>
    </w:p>
    <w:p w:rsidR="00000000" w:rsidRDefault="006B50D4">
      <w:pPr>
        <w:pStyle w:val="ab"/>
        <w:rPr>
          <w:sz w:val="22"/>
          <w:szCs w:val="22"/>
        </w:rPr>
      </w:pPr>
      <w:r>
        <w:rPr>
          <w:sz w:val="22"/>
          <w:szCs w:val="22"/>
        </w:rPr>
        <w:t xml:space="preserve">                                      руководителя) органа</w:t>
      </w:r>
    </w:p>
    <w:p w:rsidR="00000000" w:rsidRDefault="006B50D4">
      <w:pPr>
        <w:pStyle w:val="ab"/>
        <w:rPr>
          <w:sz w:val="22"/>
          <w:szCs w:val="22"/>
        </w:rPr>
      </w:pPr>
      <w:r>
        <w:rPr>
          <w:sz w:val="22"/>
          <w:szCs w:val="22"/>
        </w:rPr>
        <w:t xml:space="preserve">                             ____________________________________________</w:t>
      </w:r>
    </w:p>
    <w:p w:rsidR="00000000" w:rsidRDefault="006B50D4">
      <w:pPr>
        <w:pStyle w:val="ab"/>
        <w:rPr>
          <w:sz w:val="22"/>
          <w:szCs w:val="22"/>
        </w:rPr>
      </w:pPr>
      <w:r>
        <w:rPr>
          <w:sz w:val="22"/>
          <w:szCs w:val="22"/>
        </w:rPr>
        <w:t xml:space="preserve">                              </w:t>
      </w:r>
      <w:r>
        <w:rPr>
          <w:sz w:val="22"/>
          <w:szCs w:val="22"/>
        </w:rPr>
        <w:t xml:space="preserve">         местного самоуправления)</w:t>
      </w:r>
    </w:p>
    <w:p w:rsidR="00000000" w:rsidRDefault="006B50D4">
      <w:pPr>
        <w:pStyle w:val="ab"/>
        <w:rPr>
          <w:sz w:val="22"/>
          <w:szCs w:val="22"/>
        </w:rPr>
      </w:pPr>
      <w:r>
        <w:rPr>
          <w:sz w:val="22"/>
          <w:szCs w:val="22"/>
        </w:rPr>
        <w:t xml:space="preserve">                             ____________________________________________</w:t>
      </w:r>
    </w:p>
    <w:p w:rsidR="00000000" w:rsidRDefault="006B50D4">
      <w:pPr>
        <w:pStyle w:val="ab"/>
        <w:rPr>
          <w:sz w:val="22"/>
          <w:szCs w:val="22"/>
        </w:rPr>
      </w:pPr>
      <w:r>
        <w:rPr>
          <w:sz w:val="22"/>
          <w:szCs w:val="22"/>
        </w:rPr>
        <w:t xml:space="preserve">                                (фамилия, имя, отчество (при наличии)</w:t>
      </w:r>
    </w:p>
    <w:p w:rsidR="00000000" w:rsidRDefault="006B50D4">
      <w:pPr>
        <w:pStyle w:val="ab"/>
        <w:rPr>
          <w:sz w:val="22"/>
          <w:szCs w:val="22"/>
        </w:rPr>
      </w:pPr>
      <w:r>
        <w:rPr>
          <w:sz w:val="22"/>
          <w:szCs w:val="22"/>
        </w:rPr>
        <w:t xml:space="preserve">                             ____________________________________________</w:t>
      </w:r>
    </w:p>
    <w:p w:rsidR="00000000" w:rsidRDefault="006B50D4">
      <w:pPr>
        <w:pStyle w:val="ab"/>
        <w:rPr>
          <w:sz w:val="22"/>
          <w:szCs w:val="22"/>
        </w:rPr>
      </w:pPr>
      <w:r>
        <w:rPr>
          <w:sz w:val="22"/>
          <w:szCs w:val="22"/>
        </w:rPr>
        <w:t xml:space="preserve">    </w:t>
      </w:r>
      <w:r>
        <w:rPr>
          <w:sz w:val="22"/>
          <w:szCs w:val="22"/>
        </w:rPr>
        <w:t xml:space="preserve">                                        (подпись и М.П.)</w:t>
      </w:r>
    </w:p>
    <w:p w:rsidR="00000000" w:rsidRDefault="006B50D4">
      <w:pPr>
        <w:pStyle w:val="ab"/>
        <w:rPr>
          <w:sz w:val="22"/>
          <w:szCs w:val="22"/>
        </w:rPr>
      </w:pPr>
      <w:r>
        <w:rPr>
          <w:sz w:val="22"/>
          <w:szCs w:val="22"/>
        </w:rPr>
        <w:t xml:space="preserve">                             "___"_______________20__ г.</w:t>
      </w:r>
    </w:p>
    <w:p w:rsidR="00000000" w:rsidRDefault="006B50D4"/>
    <w:p w:rsidR="00000000" w:rsidRDefault="006B50D4">
      <w:pPr>
        <w:pStyle w:val="ab"/>
        <w:rPr>
          <w:sz w:val="22"/>
          <w:szCs w:val="22"/>
        </w:rPr>
      </w:pPr>
      <w:r>
        <w:rPr>
          <w:rStyle w:val="a3"/>
          <w:sz w:val="22"/>
          <w:szCs w:val="22"/>
        </w:rPr>
        <w:t xml:space="preserve">                                 ПАСПОРТ</w:t>
      </w:r>
    </w:p>
    <w:p w:rsidR="00000000" w:rsidRDefault="006B50D4">
      <w:pPr>
        <w:pStyle w:val="ab"/>
        <w:rPr>
          <w:sz w:val="22"/>
          <w:szCs w:val="22"/>
        </w:rPr>
      </w:pPr>
      <w:r>
        <w:rPr>
          <w:sz w:val="22"/>
          <w:szCs w:val="22"/>
        </w:rPr>
        <w:t xml:space="preserve">     </w:t>
      </w:r>
      <w:r>
        <w:rPr>
          <w:rStyle w:val="a3"/>
          <w:sz w:val="22"/>
          <w:szCs w:val="22"/>
        </w:rPr>
        <w:t xml:space="preserve"> населенного пункта, подверженного угрозе лесных пожаров и других</w:t>
      </w:r>
    </w:p>
    <w:p w:rsidR="00000000" w:rsidRDefault="006B50D4">
      <w:pPr>
        <w:pStyle w:val="ab"/>
        <w:rPr>
          <w:sz w:val="22"/>
          <w:szCs w:val="22"/>
        </w:rPr>
      </w:pPr>
      <w:r>
        <w:rPr>
          <w:rStyle w:val="a3"/>
          <w:sz w:val="22"/>
          <w:szCs w:val="22"/>
        </w:rPr>
        <w:t xml:space="preserve">                    ландшафтн</w:t>
      </w:r>
      <w:r>
        <w:rPr>
          <w:rStyle w:val="a3"/>
          <w:sz w:val="22"/>
          <w:szCs w:val="22"/>
        </w:rPr>
        <w:t>ых (природных) пожаров</w:t>
      </w:r>
    </w:p>
    <w:p w:rsidR="00000000" w:rsidRDefault="006B50D4"/>
    <w:p w:rsidR="00000000" w:rsidRDefault="006B50D4">
      <w:pPr>
        <w:pStyle w:val="ab"/>
        <w:rPr>
          <w:sz w:val="22"/>
          <w:szCs w:val="22"/>
        </w:rPr>
      </w:pPr>
      <w:r>
        <w:rPr>
          <w:sz w:val="22"/>
          <w:szCs w:val="22"/>
        </w:rPr>
        <w:t>Наименование населенного пункта__________________________________________</w:t>
      </w:r>
    </w:p>
    <w:p w:rsidR="00000000" w:rsidRDefault="006B50D4">
      <w:pPr>
        <w:pStyle w:val="ab"/>
        <w:rPr>
          <w:sz w:val="22"/>
          <w:szCs w:val="22"/>
        </w:rPr>
      </w:pPr>
      <w:r>
        <w:rPr>
          <w:sz w:val="22"/>
          <w:szCs w:val="22"/>
        </w:rPr>
        <w:t>Наименование поселения___________________________________________________</w:t>
      </w:r>
    </w:p>
    <w:p w:rsidR="00000000" w:rsidRDefault="006B50D4">
      <w:pPr>
        <w:pStyle w:val="ab"/>
        <w:rPr>
          <w:sz w:val="22"/>
          <w:szCs w:val="22"/>
        </w:rPr>
      </w:pPr>
      <w:r>
        <w:rPr>
          <w:sz w:val="22"/>
          <w:szCs w:val="22"/>
        </w:rPr>
        <w:t>Наименование городского округа___________________________________________</w:t>
      </w:r>
    </w:p>
    <w:p w:rsidR="00000000" w:rsidRDefault="006B50D4">
      <w:pPr>
        <w:pStyle w:val="ab"/>
        <w:rPr>
          <w:sz w:val="22"/>
          <w:szCs w:val="22"/>
        </w:rPr>
      </w:pPr>
      <w:r>
        <w:rPr>
          <w:sz w:val="22"/>
          <w:szCs w:val="22"/>
        </w:rPr>
        <w:t>Наименован</w:t>
      </w:r>
      <w:r>
        <w:rPr>
          <w:sz w:val="22"/>
          <w:szCs w:val="22"/>
        </w:rPr>
        <w:t>ие субъекта Российской Федерации_______________________________</w:t>
      </w:r>
    </w:p>
    <w:p w:rsidR="00000000" w:rsidRDefault="006B50D4"/>
    <w:p w:rsidR="00000000" w:rsidRDefault="006B50D4">
      <w:pPr>
        <w:pStyle w:val="1"/>
      </w:pPr>
      <w:bookmarkStart w:id="1229" w:name="sub_18100"/>
      <w:r>
        <w:t>I. Общие сведения о населенном пункте</w:t>
      </w:r>
    </w:p>
    <w:bookmarkEnd w:id="1229"/>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
        <w:gridCol w:w="7046"/>
        <w:gridCol w:w="2391"/>
      </w:tblGrid>
      <w:tr w:rsidR="00000000">
        <w:tblPrEx>
          <w:tblCellMar>
            <w:top w:w="0" w:type="dxa"/>
            <w:bottom w:w="0" w:type="dxa"/>
          </w:tblCellMar>
        </w:tblPrEx>
        <w:tc>
          <w:tcPr>
            <w:tcW w:w="7689" w:type="dxa"/>
            <w:gridSpan w:val="2"/>
            <w:tcBorders>
              <w:top w:val="single" w:sz="4" w:space="0" w:color="auto"/>
              <w:left w:val="nil"/>
              <w:bottom w:val="single" w:sz="4" w:space="0" w:color="auto"/>
              <w:right w:val="single" w:sz="4" w:space="0" w:color="auto"/>
            </w:tcBorders>
          </w:tcPr>
          <w:p w:rsidR="00000000" w:rsidRDefault="006B50D4">
            <w:pPr>
              <w:pStyle w:val="aa"/>
              <w:jc w:val="center"/>
            </w:pPr>
            <w:r>
              <w:t>Характеристика населенного пункта</w:t>
            </w:r>
          </w:p>
        </w:tc>
        <w:tc>
          <w:tcPr>
            <w:tcW w:w="2391" w:type="dxa"/>
            <w:tcBorders>
              <w:top w:val="single" w:sz="4" w:space="0" w:color="auto"/>
              <w:left w:val="single" w:sz="4" w:space="0" w:color="auto"/>
              <w:bottom w:val="single" w:sz="4" w:space="0" w:color="auto"/>
              <w:right w:val="nil"/>
            </w:tcBorders>
          </w:tcPr>
          <w:p w:rsidR="00000000" w:rsidRDefault="006B50D4">
            <w:pPr>
              <w:pStyle w:val="aa"/>
              <w:jc w:val="center"/>
            </w:pPr>
            <w:r>
              <w:t>Значение</w:t>
            </w:r>
          </w:p>
        </w:tc>
      </w:tr>
      <w:tr w:rsidR="00000000">
        <w:tblPrEx>
          <w:tblCellMar>
            <w:top w:w="0" w:type="dxa"/>
            <w:bottom w:w="0" w:type="dxa"/>
          </w:tblCellMar>
        </w:tblPrEx>
        <w:tc>
          <w:tcPr>
            <w:tcW w:w="643" w:type="dxa"/>
            <w:tcBorders>
              <w:top w:val="single" w:sz="4" w:space="0" w:color="auto"/>
              <w:left w:val="nil"/>
              <w:bottom w:val="nil"/>
              <w:right w:val="nil"/>
            </w:tcBorders>
          </w:tcPr>
          <w:p w:rsidR="00000000" w:rsidRDefault="006B50D4">
            <w:pPr>
              <w:pStyle w:val="aa"/>
              <w:jc w:val="center"/>
            </w:pPr>
            <w:bookmarkStart w:id="1230" w:name="sub_18101"/>
            <w:r>
              <w:t>1.</w:t>
            </w:r>
            <w:bookmarkEnd w:id="1230"/>
          </w:p>
        </w:tc>
        <w:tc>
          <w:tcPr>
            <w:tcW w:w="7046" w:type="dxa"/>
            <w:tcBorders>
              <w:top w:val="single" w:sz="4" w:space="0" w:color="auto"/>
              <w:left w:val="nil"/>
              <w:bottom w:val="nil"/>
              <w:right w:val="nil"/>
            </w:tcBorders>
          </w:tcPr>
          <w:p w:rsidR="00000000" w:rsidRDefault="006B50D4">
            <w:pPr>
              <w:pStyle w:val="ad"/>
            </w:pPr>
            <w:r>
              <w:t>Общая площадь населенного пункта (кв. километров)</w:t>
            </w:r>
          </w:p>
        </w:tc>
        <w:tc>
          <w:tcPr>
            <w:tcW w:w="2391" w:type="dxa"/>
            <w:tcBorders>
              <w:top w:val="single" w:sz="4" w:space="0" w:color="auto"/>
              <w:left w:val="nil"/>
              <w:bottom w:val="nil"/>
              <w:right w:val="nil"/>
            </w:tcBorders>
          </w:tcPr>
          <w:p w:rsidR="00000000" w:rsidRDefault="006B50D4">
            <w:pPr>
              <w:pStyle w:val="aa"/>
            </w:pPr>
          </w:p>
        </w:tc>
      </w:tr>
      <w:tr w:rsidR="00000000">
        <w:tblPrEx>
          <w:tblCellMar>
            <w:top w:w="0" w:type="dxa"/>
            <w:bottom w:w="0" w:type="dxa"/>
          </w:tblCellMar>
        </w:tblPrEx>
        <w:tc>
          <w:tcPr>
            <w:tcW w:w="643" w:type="dxa"/>
            <w:tcBorders>
              <w:top w:val="nil"/>
              <w:left w:val="nil"/>
              <w:bottom w:val="nil"/>
              <w:right w:val="nil"/>
            </w:tcBorders>
          </w:tcPr>
          <w:p w:rsidR="00000000" w:rsidRDefault="006B50D4">
            <w:pPr>
              <w:pStyle w:val="aa"/>
              <w:jc w:val="center"/>
            </w:pPr>
            <w:bookmarkStart w:id="1231" w:name="sub_18102"/>
            <w:r>
              <w:t>2.</w:t>
            </w:r>
            <w:bookmarkEnd w:id="1231"/>
          </w:p>
        </w:tc>
        <w:tc>
          <w:tcPr>
            <w:tcW w:w="7046" w:type="dxa"/>
            <w:tcBorders>
              <w:top w:val="nil"/>
              <w:left w:val="nil"/>
              <w:bottom w:val="nil"/>
              <w:right w:val="nil"/>
            </w:tcBorders>
          </w:tcPr>
          <w:p w:rsidR="00000000" w:rsidRDefault="006B50D4">
            <w:pPr>
              <w:pStyle w:val="ad"/>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w:t>
            </w:r>
            <w:r>
              <w:t>тных насаждений, мелиоративных защитных лесных насаждений, плодовых и ягодных насаждений) (километров)</w:t>
            </w:r>
          </w:p>
        </w:tc>
        <w:tc>
          <w:tcPr>
            <w:tcW w:w="2391"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643" w:type="dxa"/>
            <w:tcBorders>
              <w:top w:val="nil"/>
              <w:left w:val="nil"/>
              <w:bottom w:val="nil"/>
              <w:right w:val="nil"/>
            </w:tcBorders>
          </w:tcPr>
          <w:p w:rsidR="00000000" w:rsidRDefault="006B50D4">
            <w:pPr>
              <w:pStyle w:val="aa"/>
              <w:jc w:val="center"/>
            </w:pPr>
            <w:bookmarkStart w:id="1232" w:name="sub_18103"/>
            <w:r>
              <w:t>3.</w:t>
            </w:r>
            <w:bookmarkEnd w:id="1232"/>
          </w:p>
        </w:tc>
        <w:tc>
          <w:tcPr>
            <w:tcW w:w="7046" w:type="dxa"/>
            <w:tcBorders>
              <w:top w:val="nil"/>
              <w:left w:val="nil"/>
              <w:bottom w:val="nil"/>
              <w:right w:val="nil"/>
            </w:tcBorders>
          </w:tcPr>
          <w:p w:rsidR="00000000" w:rsidRDefault="006B50D4">
            <w:pPr>
              <w:pStyle w:val="ad"/>
            </w:pPr>
            <w:r>
              <w:t>Общая площадь городских хвойных (смешанных) лесов, расположенных на землях населенного пункта (гектаров)</w:t>
            </w:r>
          </w:p>
        </w:tc>
        <w:tc>
          <w:tcPr>
            <w:tcW w:w="2391"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643" w:type="dxa"/>
            <w:tcBorders>
              <w:top w:val="nil"/>
              <w:left w:val="nil"/>
              <w:bottom w:val="nil"/>
              <w:right w:val="nil"/>
            </w:tcBorders>
          </w:tcPr>
          <w:p w:rsidR="00000000" w:rsidRDefault="006B50D4">
            <w:pPr>
              <w:pStyle w:val="aa"/>
              <w:jc w:val="center"/>
            </w:pPr>
            <w:bookmarkStart w:id="1233" w:name="sub_18104"/>
            <w:r>
              <w:t>4.</w:t>
            </w:r>
            <w:bookmarkEnd w:id="1233"/>
          </w:p>
        </w:tc>
        <w:tc>
          <w:tcPr>
            <w:tcW w:w="7046" w:type="dxa"/>
            <w:tcBorders>
              <w:top w:val="nil"/>
              <w:left w:val="nil"/>
              <w:bottom w:val="nil"/>
              <w:right w:val="nil"/>
            </w:tcBorders>
          </w:tcPr>
          <w:p w:rsidR="00000000" w:rsidRDefault="006B50D4">
            <w:pPr>
              <w:pStyle w:val="ad"/>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391" w:type="dxa"/>
            <w:tcBorders>
              <w:top w:val="nil"/>
              <w:left w:val="nil"/>
              <w:bottom w:val="nil"/>
              <w:right w:val="nil"/>
            </w:tcBorders>
          </w:tcPr>
          <w:p w:rsidR="00000000" w:rsidRDefault="006B50D4">
            <w:pPr>
              <w:pStyle w:val="aa"/>
            </w:pPr>
          </w:p>
        </w:tc>
      </w:tr>
    </w:tbl>
    <w:p w:rsidR="00000000" w:rsidRDefault="006B50D4"/>
    <w:p w:rsidR="00000000" w:rsidRDefault="006B50D4">
      <w:pPr>
        <w:pStyle w:val="1"/>
      </w:pPr>
      <w:bookmarkStart w:id="1234" w:name="sub_18200"/>
      <w:r>
        <w:t>II. Сведения о медицинских учреждениях, домах отдыха, пансионатах, детских лагерях, территориях садов</w:t>
      </w:r>
      <w:r>
        <w:t>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bookmarkEnd w:id="1234"/>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3"/>
        <w:gridCol w:w="1411"/>
        <w:gridCol w:w="1848"/>
        <w:gridCol w:w="2818"/>
      </w:tblGrid>
      <w:tr w:rsidR="00000000">
        <w:tblPrEx>
          <w:tblCellMar>
            <w:top w:w="0" w:type="dxa"/>
            <w:bottom w:w="0" w:type="dxa"/>
          </w:tblCellMar>
        </w:tblPrEx>
        <w:tc>
          <w:tcPr>
            <w:tcW w:w="4003" w:type="dxa"/>
            <w:tcBorders>
              <w:top w:val="single" w:sz="4" w:space="0" w:color="auto"/>
              <w:left w:val="nil"/>
              <w:bottom w:val="single" w:sz="4" w:space="0" w:color="auto"/>
              <w:right w:val="single" w:sz="4" w:space="0" w:color="auto"/>
            </w:tcBorders>
          </w:tcPr>
          <w:p w:rsidR="00000000" w:rsidRDefault="006B50D4">
            <w:pPr>
              <w:pStyle w:val="aa"/>
              <w:jc w:val="center"/>
            </w:pPr>
            <w: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А</w:t>
            </w:r>
            <w:r>
              <w:t>дрес объекта</w:t>
            </w:r>
          </w:p>
        </w:tc>
        <w:tc>
          <w:tcPr>
            <w:tcW w:w="1848"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Численность персонала</w:t>
            </w:r>
          </w:p>
        </w:tc>
        <w:tc>
          <w:tcPr>
            <w:tcW w:w="2818" w:type="dxa"/>
            <w:tcBorders>
              <w:top w:val="single" w:sz="4" w:space="0" w:color="auto"/>
              <w:left w:val="single" w:sz="4" w:space="0" w:color="auto"/>
              <w:bottom w:val="single" w:sz="4" w:space="0" w:color="auto"/>
              <w:right w:val="nil"/>
            </w:tcBorders>
          </w:tcPr>
          <w:p w:rsidR="00000000" w:rsidRDefault="006B50D4">
            <w:pPr>
              <w:pStyle w:val="aa"/>
              <w:jc w:val="center"/>
            </w:pPr>
            <w:r>
              <w:t>Численность пациентов (отдыхающих)</w:t>
            </w:r>
          </w:p>
        </w:tc>
      </w:tr>
      <w:tr w:rsidR="00000000">
        <w:tblPrEx>
          <w:tblCellMar>
            <w:top w:w="0" w:type="dxa"/>
            <w:bottom w:w="0" w:type="dxa"/>
          </w:tblCellMar>
        </w:tblPrEx>
        <w:tc>
          <w:tcPr>
            <w:tcW w:w="4003" w:type="dxa"/>
            <w:tcBorders>
              <w:top w:val="single" w:sz="4" w:space="0" w:color="auto"/>
              <w:left w:val="nil"/>
              <w:bottom w:val="single" w:sz="4" w:space="0" w:color="auto"/>
              <w:right w:val="single" w:sz="4" w:space="0" w:color="auto"/>
            </w:tcBorders>
          </w:tcPr>
          <w:p w:rsidR="00000000" w:rsidRDefault="006B50D4">
            <w:pPr>
              <w:pStyle w:val="aa"/>
            </w:pPr>
          </w:p>
        </w:tc>
        <w:tc>
          <w:tcPr>
            <w:tcW w:w="1411" w:type="dxa"/>
            <w:tcBorders>
              <w:top w:val="single" w:sz="4" w:space="0" w:color="auto"/>
              <w:left w:val="single" w:sz="4" w:space="0" w:color="auto"/>
              <w:bottom w:val="single" w:sz="4" w:space="0" w:color="auto"/>
              <w:right w:val="single" w:sz="4" w:space="0" w:color="auto"/>
            </w:tcBorders>
          </w:tcPr>
          <w:p w:rsidR="00000000" w:rsidRDefault="006B50D4">
            <w:pPr>
              <w:pStyle w:val="aa"/>
            </w:pPr>
          </w:p>
        </w:tc>
        <w:tc>
          <w:tcPr>
            <w:tcW w:w="1848" w:type="dxa"/>
            <w:tcBorders>
              <w:top w:val="single" w:sz="4" w:space="0" w:color="auto"/>
              <w:left w:val="single" w:sz="4" w:space="0" w:color="auto"/>
              <w:bottom w:val="single" w:sz="4" w:space="0" w:color="auto"/>
              <w:right w:val="single" w:sz="4" w:space="0" w:color="auto"/>
            </w:tcBorders>
          </w:tcPr>
          <w:p w:rsidR="00000000" w:rsidRDefault="006B50D4">
            <w:pPr>
              <w:pStyle w:val="aa"/>
            </w:pPr>
          </w:p>
        </w:tc>
        <w:tc>
          <w:tcPr>
            <w:tcW w:w="2818" w:type="dxa"/>
            <w:tcBorders>
              <w:top w:val="single" w:sz="4" w:space="0" w:color="auto"/>
              <w:left w:val="single" w:sz="4" w:space="0" w:color="auto"/>
              <w:bottom w:val="single" w:sz="4" w:space="0" w:color="auto"/>
              <w:right w:val="nil"/>
            </w:tcBorders>
          </w:tcPr>
          <w:p w:rsidR="00000000" w:rsidRDefault="006B50D4">
            <w:pPr>
              <w:pStyle w:val="aa"/>
            </w:pPr>
          </w:p>
        </w:tc>
      </w:tr>
    </w:tbl>
    <w:p w:rsidR="00000000" w:rsidRDefault="006B50D4"/>
    <w:p w:rsidR="00000000" w:rsidRDefault="006B50D4">
      <w:pPr>
        <w:pStyle w:val="1"/>
      </w:pPr>
      <w:bookmarkStart w:id="1235" w:name="sub_18300"/>
      <w:r>
        <w:t>III. Сведения о ближайших к населенному пункту подразделениях пожарной охраны</w:t>
      </w:r>
    </w:p>
    <w:bookmarkEnd w:id="1235"/>
    <w:p w:rsidR="00000000" w:rsidRDefault="006B50D4"/>
    <w:p w:rsidR="00000000" w:rsidRDefault="006B50D4">
      <w:pPr>
        <w:pStyle w:val="ab"/>
        <w:rPr>
          <w:sz w:val="22"/>
          <w:szCs w:val="22"/>
        </w:rPr>
      </w:pPr>
      <w:bookmarkStart w:id="1236" w:name="sub_18301"/>
      <w:r>
        <w:rPr>
          <w:sz w:val="22"/>
          <w:szCs w:val="22"/>
        </w:rPr>
        <w:t xml:space="preserve">     1. Подразделения     пожарной     охраны   (наименование,      вид),</w:t>
      </w:r>
    </w:p>
    <w:bookmarkEnd w:id="1236"/>
    <w:p w:rsidR="00000000" w:rsidRDefault="006B50D4">
      <w:pPr>
        <w:pStyle w:val="ab"/>
        <w:rPr>
          <w:sz w:val="22"/>
          <w:szCs w:val="22"/>
        </w:rPr>
      </w:pPr>
      <w:r>
        <w:rPr>
          <w:sz w:val="22"/>
          <w:szCs w:val="22"/>
        </w:rPr>
        <w:t>дислоцированные на территории населенного пункта, адрес</w:t>
      </w:r>
    </w:p>
    <w:p w:rsidR="00000000" w:rsidRDefault="006B50D4">
      <w:pPr>
        <w:pStyle w:val="ab"/>
        <w:rPr>
          <w:sz w:val="22"/>
          <w:szCs w:val="22"/>
        </w:rPr>
      </w:pPr>
      <w:r>
        <w:rPr>
          <w:sz w:val="22"/>
          <w:szCs w:val="22"/>
        </w:rPr>
        <w:t>_________________________________________________________________________</w:t>
      </w:r>
    </w:p>
    <w:p w:rsidR="00000000" w:rsidRDefault="006B50D4">
      <w:pPr>
        <w:pStyle w:val="ab"/>
        <w:rPr>
          <w:sz w:val="22"/>
          <w:szCs w:val="22"/>
        </w:rPr>
      </w:pPr>
      <w:r>
        <w:rPr>
          <w:sz w:val="22"/>
          <w:szCs w:val="22"/>
        </w:rPr>
        <w:t>_________________________________________________________________________</w:t>
      </w:r>
    </w:p>
    <w:p w:rsidR="00000000" w:rsidRDefault="006B50D4">
      <w:pPr>
        <w:pStyle w:val="ab"/>
        <w:rPr>
          <w:sz w:val="22"/>
          <w:szCs w:val="22"/>
        </w:rPr>
      </w:pPr>
      <w:bookmarkStart w:id="1237" w:name="sub_18302"/>
      <w:r>
        <w:rPr>
          <w:sz w:val="22"/>
          <w:szCs w:val="22"/>
        </w:rPr>
        <w:t xml:space="preserve">     2. Ближайшее к населенному  </w:t>
      </w:r>
      <w:r>
        <w:rPr>
          <w:sz w:val="22"/>
          <w:szCs w:val="22"/>
        </w:rPr>
        <w:t>пункту   подразделение пожарной   охраны</w:t>
      </w:r>
    </w:p>
    <w:bookmarkEnd w:id="1237"/>
    <w:p w:rsidR="00000000" w:rsidRDefault="006B50D4">
      <w:pPr>
        <w:pStyle w:val="ab"/>
        <w:rPr>
          <w:sz w:val="22"/>
          <w:szCs w:val="22"/>
        </w:rPr>
      </w:pPr>
      <w:r>
        <w:rPr>
          <w:sz w:val="22"/>
          <w:szCs w:val="22"/>
        </w:rPr>
        <w:t>(наименование, вид), адрес_______________________________________________</w:t>
      </w:r>
    </w:p>
    <w:p w:rsidR="00000000" w:rsidRDefault="006B50D4">
      <w:pPr>
        <w:pStyle w:val="ab"/>
        <w:rPr>
          <w:sz w:val="22"/>
          <w:szCs w:val="22"/>
        </w:rPr>
      </w:pPr>
      <w:r>
        <w:rPr>
          <w:sz w:val="22"/>
          <w:szCs w:val="22"/>
        </w:rPr>
        <w:t>_________________________________________________________________________</w:t>
      </w:r>
    </w:p>
    <w:p w:rsidR="00000000" w:rsidRDefault="006B50D4"/>
    <w:p w:rsidR="00000000" w:rsidRDefault="006B50D4">
      <w:pPr>
        <w:pStyle w:val="1"/>
      </w:pPr>
      <w:bookmarkStart w:id="1238" w:name="sub_18400"/>
      <w: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bookmarkEnd w:id="1238"/>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1"/>
        <w:gridCol w:w="2928"/>
        <w:gridCol w:w="2611"/>
      </w:tblGrid>
      <w:tr w:rsidR="00000000">
        <w:tblPrEx>
          <w:tblCellMar>
            <w:top w:w="0" w:type="dxa"/>
            <w:bottom w:w="0" w:type="dxa"/>
          </w:tblCellMar>
        </w:tblPrEx>
        <w:tc>
          <w:tcPr>
            <w:tcW w:w="4541" w:type="dxa"/>
            <w:tcBorders>
              <w:top w:val="single" w:sz="4" w:space="0" w:color="auto"/>
              <w:left w:val="nil"/>
              <w:bottom w:val="single" w:sz="4" w:space="0" w:color="auto"/>
              <w:right w:val="single" w:sz="4" w:space="0" w:color="auto"/>
            </w:tcBorders>
          </w:tcPr>
          <w:p w:rsidR="00000000" w:rsidRDefault="006B50D4">
            <w:pPr>
              <w:pStyle w:val="aa"/>
              <w:jc w:val="center"/>
            </w:pPr>
            <w:r>
              <w:t>Фамилия, имя, отчество (при наличии)</w:t>
            </w:r>
          </w:p>
        </w:tc>
        <w:tc>
          <w:tcPr>
            <w:tcW w:w="2928"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Должность</w:t>
            </w:r>
          </w:p>
        </w:tc>
        <w:tc>
          <w:tcPr>
            <w:tcW w:w="2611" w:type="dxa"/>
            <w:tcBorders>
              <w:top w:val="single" w:sz="4" w:space="0" w:color="auto"/>
              <w:left w:val="single" w:sz="4" w:space="0" w:color="auto"/>
              <w:bottom w:val="single" w:sz="4" w:space="0" w:color="auto"/>
              <w:right w:val="nil"/>
            </w:tcBorders>
          </w:tcPr>
          <w:p w:rsidR="00000000" w:rsidRDefault="006B50D4">
            <w:pPr>
              <w:pStyle w:val="aa"/>
              <w:jc w:val="center"/>
            </w:pPr>
            <w:r>
              <w:t>Контактный телефон</w:t>
            </w:r>
          </w:p>
        </w:tc>
      </w:tr>
      <w:tr w:rsidR="00000000">
        <w:tblPrEx>
          <w:tblCellMar>
            <w:top w:w="0" w:type="dxa"/>
            <w:bottom w:w="0" w:type="dxa"/>
          </w:tblCellMar>
        </w:tblPrEx>
        <w:tc>
          <w:tcPr>
            <w:tcW w:w="4541" w:type="dxa"/>
            <w:tcBorders>
              <w:top w:val="single" w:sz="4" w:space="0" w:color="auto"/>
              <w:left w:val="nil"/>
              <w:bottom w:val="single" w:sz="4" w:space="0" w:color="auto"/>
              <w:right w:val="single" w:sz="4" w:space="0" w:color="auto"/>
            </w:tcBorders>
          </w:tcPr>
          <w:p w:rsidR="00000000" w:rsidRDefault="006B50D4">
            <w:pPr>
              <w:pStyle w:val="aa"/>
            </w:pPr>
          </w:p>
        </w:tc>
        <w:tc>
          <w:tcPr>
            <w:tcW w:w="2928" w:type="dxa"/>
            <w:tcBorders>
              <w:top w:val="single" w:sz="4" w:space="0" w:color="auto"/>
              <w:left w:val="single" w:sz="4" w:space="0" w:color="auto"/>
              <w:bottom w:val="single" w:sz="4" w:space="0" w:color="auto"/>
              <w:right w:val="single" w:sz="4" w:space="0" w:color="auto"/>
            </w:tcBorders>
          </w:tcPr>
          <w:p w:rsidR="00000000" w:rsidRDefault="006B50D4">
            <w:pPr>
              <w:pStyle w:val="aa"/>
            </w:pPr>
          </w:p>
        </w:tc>
        <w:tc>
          <w:tcPr>
            <w:tcW w:w="2611" w:type="dxa"/>
            <w:tcBorders>
              <w:top w:val="single" w:sz="4" w:space="0" w:color="auto"/>
              <w:left w:val="single" w:sz="4" w:space="0" w:color="auto"/>
              <w:bottom w:val="single" w:sz="4" w:space="0" w:color="auto"/>
              <w:right w:val="nil"/>
            </w:tcBorders>
          </w:tcPr>
          <w:p w:rsidR="00000000" w:rsidRDefault="006B50D4">
            <w:pPr>
              <w:pStyle w:val="aa"/>
            </w:pPr>
          </w:p>
        </w:tc>
      </w:tr>
    </w:tbl>
    <w:p w:rsidR="00000000" w:rsidRDefault="006B50D4"/>
    <w:p w:rsidR="00000000" w:rsidRDefault="006B50D4">
      <w:pPr>
        <w:pStyle w:val="1"/>
      </w:pPr>
      <w:bookmarkStart w:id="1239" w:name="sub_18500"/>
      <w:r>
        <w:t>V. Свед</w:t>
      </w:r>
      <w:r>
        <w:t>ения о выполнении требований пожарной безопасности</w:t>
      </w:r>
    </w:p>
    <w:bookmarkEnd w:id="1239"/>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663"/>
        <w:gridCol w:w="2697"/>
      </w:tblGrid>
      <w:tr w:rsidR="00000000">
        <w:tblPrEx>
          <w:tblCellMar>
            <w:top w:w="0" w:type="dxa"/>
            <w:bottom w:w="0" w:type="dxa"/>
          </w:tblCellMar>
        </w:tblPrEx>
        <w:tc>
          <w:tcPr>
            <w:tcW w:w="7383" w:type="dxa"/>
            <w:gridSpan w:val="2"/>
            <w:tcBorders>
              <w:top w:val="single" w:sz="4" w:space="0" w:color="auto"/>
              <w:left w:val="nil"/>
              <w:bottom w:val="single" w:sz="4" w:space="0" w:color="auto"/>
              <w:right w:val="single" w:sz="4" w:space="0" w:color="auto"/>
            </w:tcBorders>
          </w:tcPr>
          <w:p w:rsidR="00000000" w:rsidRDefault="006B50D4">
            <w:pPr>
              <w:pStyle w:val="aa"/>
              <w:jc w:val="center"/>
            </w:pPr>
            <w:r>
              <w:t>Требования пожарной безопасности, установленные законодательством Российской Федерации</w:t>
            </w:r>
          </w:p>
        </w:tc>
        <w:tc>
          <w:tcPr>
            <w:tcW w:w="2697" w:type="dxa"/>
            <w:tcBorders>
              <w:top w:val="single" w:sz="4" w:space="0" w:color="auto"/>
              <w:left w:val="single" w:sz="4" w:space="0" w:color="auto"/>
              <w:bottom w:val="single" w:sz="4" w:space="0" w:color="auto"/>
              <w:right w:val="nil"/>
            </w:tcBorders>
          </w:tcPr>
          <w:p w:rsidR="00000000" w:rsidRDefault="006B50D4">
            <w:pPr>
              <w:pStyle w:val="aa"/>
              <w:jc w:val="center"/>
            </w:pPr>
            <w:r>
              <w:t>Информация о выполнении</w:t>
            </w:r>
          </w:p>
        </w:tc>
      </w:tr>
      <w:tr w:rsidR="00000000">
        <w:tblPrEx>
          <w:tblCellMar>
            <w:top w:w="0" w:type="dxa"/>
            <w:bottom w:w="0" w:type="dxa"/>
          </w:tblCellMar>
        </w:tblPrEx>
        <w:tc>
          <w:tcPr>
            <w:tcW w:w="720" w:type="dxa"/>
            <w:tcBorders>
              <w:top w:val="single" w:sz="4" w:space="0" w:color="auto"/>
              <w:left w:val="nil"/>
              <w:bottom w:val="nil"/>
              <w:right w:val="nil"/>
            </w:tcBorders>
          </w:tcPr>
          <w:p w:rsidR="00000000" w:rsidRDefault="006B50D4">
            <w:pPr>
              <w:pStyle w:val="ad"/>
            </w:pPr>
            <w:bookmarkStart w:id="1240" w:name="sub_18501"/>
            <w:r>
              <w:t>1.</w:t>
            </w:r>
            <w:bookmarkEnd w:id="1240"/>
          </w:p>
        </w:tc>
        <w:tc>
          <w:tcPr>
            <w:tcW w:w="6663" w:type="dxa"/>
            <w:tcBorders>
              <w:top w:val="single" w:sz="4" w:space="0" w:color="auto"/>
              <w:left w:val="nil"/>
              <w:bottom w:val="nil"/>
              <w:right w:val="nil"/>
            </w:tcBorders>
          </w:tcPr>
          <w:p w:rsidR="00000000" w:rsidRDefault="006B50D4">
            <w:pPr>
              <w:pStyle w:val="ad"/>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697" w:type="dxa"/>
            <w:tcBorders>
              <w:top w:val="single" w:sz="4" w:space="0" w:color="auto"/>
              <w:left w:val="nil"/>
              <w:bottom w:val="nil"/>
              <w:right w:val="nil"/>
            </w:tcBorders>
          </w:tcPr>
          <w:p w:rsidR="00000000" w:rsidRDefault="006B50D4">
            <w:pPr>
              <w:pStyle w:val="aa"/>
            </w:pPr>
          </w:p>
        </w:tc>
      </w:tr>
      <w:tr w:rsidR="00000000">
        <w:tblPrEx>
          <w:tblCellMar>
            <w:top w:w="0" w:type="dxa"/>
            <w:bottom w:w="0" w:type="dxa"/>
          </w:tblCellMar>
        </w:tblPrEx>
        <w:tc>
          <w:tcPr>
            <w:tcW w:w="720" w:type="dxa"/>
            <w:tcBorders>
              <w:top w:val="nil"/>
              <w:left w:val="nil"/>
              <w:bottom w:val="nil"/>
              <w:right w:val="nil"/>
            </w:tcBorders>
          </w:tcPr>
          <w:p w:rsidR="00000000" w:rsidRDefault="006B50D4">
            <w:pPr>
              <w:pStyle w:val="ad"/>
            </w:pPr>
            <w:bookmarkStart w:id="1241" w:name="sub_18502"/>
            <w:r>
              <w:t>2.</w:t>
            </w:r>
            <w:bookmarkEnd w:id="1241"/>
          </w:p>
        </w:tc>
        <w:tc>
          <w:tcPr>
            <w:tcW w:w="6663" w:type="dxa"/>
            <w:tcBorders>
              <w:top w:val="nil"/>
              <w:left w:val="nil"/>
              <w:bottom w:val="nil"/>
              <w:right w:val="nil"/>
            </w:tcBorders>
          </w:tcPr>
          <w:p w:rsidR="00000000" w:rsidRDefault="006B50D4">
            <w:pPr>
              <w:pStyle w:val="ad"/>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w:t>
            </w:r>
            <w:r>
              <w:t>ы и других горючих материалов</w:t>
            </w:r>
          </w:p>
        </w:tc>
        <w:tc>
          <w:tcPr>
            <w:tcW w:w="2697"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720" w:type="dxa"/>
            <w:tcBorders>
              <w:top w:val="nil"/>
              <w:left w:val="nil"/>
              <w:bottom w:val="nil"/>
              <w:right w:val="nil"/>
            </w:tcBorders>
          </w:tcPr>
          <w:p w:rsidR="00000000" w:rsidRDefault="006B50D4">
            <w:pPr>
              <w:pStyle w:val="aa"/>
              <w:jc w:val="center"/>
            </w:pPr>
            <w:bookmarkStart w:id="1242" w:name="sub_18503"/>
            <w:r>
              <w:t>3.</w:t>
            </w:r>
            <w:bookmarkEnd w:id="1242"/>
          </w:p>
        </w:tc>
        <w:tc>
          <w:tcPr>
            <w:tcW w:w="6663" w:type="dxa"/>
            <w:tcBorders>
              <w:top w:val="nil"/>
              <w:left w:val="nil"/>
              <w:bottom w:val="nil"/>
              <w:right w:val="nil"/>
            </w:tcBorders>
          </w:tcPr>
          <w:p w:rsidR="00000000" w:rsidRDefault="006B50D4">
            <w:pPr>
              <w:pStyle w:val="ad"/>
            </w:pPr>
            <w:r>
              <w:t>Звуковая система оповещения населения о чрезвычайной ситуации, а также телефонная связь (радиосвязь) для сообщения о пожаре</w:t>
            </w:r>
          </w:p>
        </w:tc>
        <w:tc>
          <w:tcPr>
            <w:tcW w:w="2697"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720" w:type="dxa"/>
            <w:tcBorders>
              <w:top w:val="nil"/>
              <w:left w:val="nil"/>
              <w:bottom w:val="nil"/>
              <w:right w:val="nil"/>
            </w:tcBorders>
          </w:tcPr>
          <w:p w:rsidR="00000000" w:rsidRDefault="006B50D4">
            <w:pPr>
              <w:pStyle w:val="aa"/>
              <w:jc w:val="center"/>
            </w:pPr>
            <w:bookmarkStart w:id="1243" w:name="sub_18504"/>
            <w:r>
              <w:t>4.</w:t>
            </w:r>
            <w:bookmarkEnd w:id="1243"/>
          </w:p>
        </w:tc>
        <w:tc>
          <w:tcPr>
            <w:tcW w:w="6663" w:type="dxa"/>
            <w:tcBorders>
              <w:top w:val="nil"/>
              <w:left w:val="nil"/>
              <w:bottom w:val="nil"/>
              <w:right w:val="nil"/>
            </w:tcBorders>
          </w:tcPr>
          <w:p w:rsidR="00000000" w:rsidRDefault="006B50D4">
            <w:pPr>
              <w:pStyle w:val="ad"/>
            </w:pPr>
            <w:r>
              <w:t>Источники наружного противопожарного водоснабжения (пожа</w:t>
            </w:r>
            <w:r>
              <w:t xml:space="preserve">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w:t>
            </w:r>
            <w:r>
              <w:t>любое время года, а также достаточность предусмотренного для целей пожаротушения запаса воды</w:t>
            </w:r>
          </w:p>
        </w:tc>
        <w:tc>
          <w:tcPr>
            <w:tcW w:w="2697"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720" w:type="dxa"/>
            <w:tcBorders>
              <w:top w:val="nil"/>
              <w:left w:val="nil"/>
              <w:bottom w:val="nil"/>
              <w:right w:val="nil"/>
            </w:tcBorders>
          </w:tcPr>
          <w:p w:rsidR="00000000" w:rsidRDefault="006B50D4">
            <w:pPr>
              <w:pStyle w:val="aa"/>
              <w:jc w:val="center"/>
            </w:pPr>
            <w:bookmarkStart w:id="1244" w:name="sub_18505"/>
            <w:r>
              <w:t>5.</w:t>
            </w:r>
            <w:bookmarkEnd w:id="1244"/>
          </w:p>
        </w:tc>
        <w:tc>
          <w:tcPr>
            <w:tcW w:w="6663" w:type="dxa"/>
            <w:tcBorders>
              <w:top w:val="nil"/>
              <w:left w:val="nil"/>
              <w:bottom w:val="nil"/>
              <w:right w:val="nil"/>
            </w:tcBorders>
          </w:tcPr>
          <w:p w:rsidR="00000000" w:rsidRDefault="006B50D4">
            <w:pPr>
              <w:pStyle w:val="ad"/>
            </w:pPr>
            <w:r>
              <w:t>Подъездная автомобильная дорога к населенному пункту, а также обеспеченность подъездов к зданиям и сооружениям на его территории</w:t>
            </w:r>
          </w:p>
        </w:tc>
        <w:tc>
          <w:tcPr>
            <w:tcW w:w="2697"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720" w:type="dxa"/>
            <w:tcBorders>
              <w:top w:val="nil"/>
              <w:left w:val="nil"/>
              <w:bottom w:val="nil"/>
              <w:right w:val="nil"/>
            </w:tcBorders>
          </w:tcPr>
          <w:p w:rsidR="00000000" w:rsidRDefault="006B50D4">
            <w:pPr>
              <w:pStyle w:val="aa"/>
              <w:jc w:val="center"/>
            </w:pPr>
            <w:bookmarkStart w:id="1245" w:name="sub_18506"/>
            <w:r>
              <w:t>6.</w:t>
            </w:r>
            <w:bookmarkEnd w:id="1245"/>
          </w:p>
        </w:tc>
        <w:tc>
          <w:tcPr>
            <w:tcW w:w="6663" w:type="dxa"/>
            <w:tcBorders>
              <w:top w:val="nil"/>
              <w:left w:val="nil"/>
              <w:bottom w:val="nil"/>
              <w:right w:val="nil"/>
            </w:tcBorders>
          </w:tcPr>
          <w:p w:rsidR="00000000" w:rsidRDefault="006B50D4">
            <w:pPr>
              <w:pStyle w:val="ad"/>
            </w:pPr>
            <w:r>
              <w:t>Муниципальный правовой акт, регламентирующий порядок подготовки населенного пункта к пожароопасному сезону</w:t>
            </w:r>
          </w:p>
        </w:tc>
        <w:tc>
          <w:tcPr>
            <w:tcW w:w="2697"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720" w:type="dxa"/>
            <w:tcBorders>
              <w:top w:val="nil"/>
              <w:left w:val="nil"/>
              <w:bottom w:val="nil"/>
              <w:right w:val="nil"/>
            </w:tcBorders>
          </w:tcPr>
          <w:p w:rsidR="00000000" w:rsidRDefault="006B50D4">
            <w:pPr>
              <w:pStyle w:val="aa"/>
              <w:jc w:val="center"/>
            </w:pPr>
            <w:bookmarkStart w:id="1246" w:name="sub_18507"/>
            <w:r>
              <w:t>7.</w:t>
            </w:r>
            <w:bookmarkEnd w:id="1246"/>
          </w:p>
        </w:tc>
        <w:tc>
          <w:tcPr>
            <w:tcW w:w="6663" w:type="dxa"/>
            <w:tcBorders>
              <w:top w:val="nil"/>
              <w:left w:val="nil"/>
              <w:bottom w:val="nil"/>
              <w:right w:val="nil"/>
            </w:tcBorders>
          </w:tcPr>
          <w:p w:rsidR="00000000" w:rsidRDefault="006B50D4">
            <w:pPr>
              <w:pStyle w:val="ad"/>
            </w:pPr>
            <w:r>
              <w:t>Первичные средства пожаротушения для привлекаемых к тушению лесных пожаров добровольных пожарных дружин (команд)</w:t>
            </w:r>
          </w:p>
        </w:tc>
        <w:tc>
          <w:tcPr>
            <w:tcW w:w="2697"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720" w:type="dxa"/>
            <w:tcBorders>
              <w:top w:val="nil"/>
              <w:left w:val="nil"/>
              <w:bottom w:val="nil"/>
              <w:right w:val="nil"/>
            </w:tcBorders>
          </w:tcPr>
          <w:p w:rsidR="00000000" w:rsidRDefault="006B50D4">
            <w:pPr>
              <w:pStyle w:val="aa"/>
              <w:jc w:val="center"/>
            </w:pPr>
            <w:bookmarkStart w:id="1247" w:name="sub_18508"/>
            <w:r>
              <w:t>8.</w:t>
            </w:r>
            <w:bookmarkEnd w:id="1247"/>
          </w:p>
        </w:tc>
        <w:tc>
          <w:tcPr>
            <w:tcW w:w="6663" w:type="dxa"/>
            <w:tcBorders>
              <w:top w:val="nil"/>
              <w:left w:val="nil"/>
              <w:bottom w:val="nil"/>
              <w:right w:val="nil"/>
            </w:tcBorders>
          </w:tcPr>
          <w:p w:rsidR="00000000" w:rsidRDefault="006B50D4">
            <w:pPr>
              <w:pStyle w:val="ad"/>
            </w:pPr>
            <w:r>
              <w:t>Наличие мероприятий по обеспечению пожарной безопасности в планах (программах) развития территорий населенного пункта</w:t>
            </w:r>
          </w:p>
        </w:tc>
        <w:tc>
          <w:tcPr>
            <w:tcW w:w="2697" w:type="dxa"/>
            <w:tcBorders>
              <w:top w:val="nil"/>
              <w:left w:val="nil"/>
              <w:bottom w:val="nil"/>
              <w:right w:val="nil"/>
            </w:tcBorders>
          </w:tcPr>
          <w:p w:rsidR="00000000" w:rsidRDefault="006B50D4">
            <w:pPr>
              <w:pStyle w:val="aa"/>
            </w:pPr>
          </w:p>
        </w:tc>
      </w:tr>
    </w:tbl>
    <w:p w:rsidR="00000000" w:rsidRDefault="006B50D4"/>
    <w:p w:rsidR="00000000" w:rsidRDefault="006B50D4">
      <w:pPr>
        <w:ind w:firstLine="698"/>
        <w:jc w:val="right"/>
      </w:pPr>
      <w:bookmarkStart w:id="1248" w:name="sub_19000"/>
      <w:r>
        <w:rPr>
          <w:rStyle w:val="a3"/>
        </w:rPr>
        <w:t>Приложение N 9</w:t>
      </w:r>
      <w:r>
        <w:rPr>
          <w:rStyle w:val="a3"/>
        </w:rPr>
        <w:br/>
        <w:t xml:space="preserve">к </w:t>
      </w:r>
      <w:hyperlink w:anchor="sub_1000" w:history="1">
        <w:r>
          <w:rPr>
            <w:rStyle w:val="a4"/>
          </w:rPr>
          <w:t>Правилам</w:t>
        </w:r>
      </w:hyperlink>
      <w:r>
        <w:rPr>
          <w:rStyle w:val="a3"/>
        </w:rPr>
        <w:t xml:space="preserve"> противопожарного</w:t>
      </w:r>
      <w:r>
        <w:rPr>
          <w:rStyle w:val="a3"/>
        </w:rPr>
        <w:br/>
        <w:t>режима в Российской Федерации</w:t>
      </w:r>
    </w:p>
    <w:bookmarkEnd w:id="1248"/>
    <w:p w:rsidR="00000000" w:rsidRDefault="006B50D4"/>
    <w:p w:rsidR="00000000" w:rsidRDefault="006B50D4">
      <w:pPr>
        <w:ind w:firstLine="698"/>
        <w:jc w:val="right"/>
      </w:pPr>
      <w:r>
        <w:t>(форма)</w:t>
      </w:r>
    </w:p>
    <w:p w:rsidR="00000000" w:rsidRDefault="006B50D4"/>
    <w:p w:rsidR="00000000" w:rsidRDefault="006B50D4">
      <w:pPr>
        <w:pStyle w:val="ab"/>
        <w:rPr>
          <w:sz w:val="22"/>
          <w:szCs w:val="22"/>
        </w:rPr>
      </w:pPr>
      <w:r>
        <w:rPr>
          <w:sz w:val="22"/>
          <w:szCs w:val="22"/>
        </w:rPr>
        <w:t xml:space="preserve">                                                УТВЕРЖДАЮ</w:t>
      </w:r>
    </w:p>
    <w:p w:rsidR="00000000" w:rsidRDefault="006B50D4">
      <w:pPr>
        <w:pStyle w:val="ab"/>
        <w:rPr>
          <w:sz w:val="22"/>
          <w:szCs w:val="22"/>
        </w:rPr>
      </w:pPr>
      <w:r>
        <w:rPr>
          <w:sz w:val="22"/>
          <w:szCs w:val="22"/>
        </w:rPr>
        <w:t xml:space="preserve">                             ____________________________________________</w:t>
      </w:r>
    </w:p>
    <w:p w:rsidR="00000000" w:rsidRDefault="006B50D4">
      <w:pPr>
        <w:pStyle w:val="ab"/>
        <w:rPr>
          <w:sz w:val="22"/>
          <w:szCs w:val="22"/>
        </w:rPr>
      </w:pPr>
      <w:r>
        <w:rPr>
          <w:sz w:val="22"/>
          <w:szCs w:val="22"/>
        </w:rPr>
        <w:t xml:space="preserve">                                  (должность руководителя организации</w:t>
      </w:r>
    </w:p>
    <w:p w:rsidR="00000000" w:rsidRDefault="006B50D4">
      <w:pPr>
        <w:pStyle w:val="ab"/>
        <w:rPr>
          <w:sz w:val="22"/>
          <w:szCs w:val="22"/>
        </w:rPr>
      </w:pPr>
      <w:r>
        <w:rPr>
          <w:sz w:val="22"/>
          <w:szCs w:val="22"/>
        </w:rPr>
        <w:t xml:space="preserve">                             ______</w:t>
      </w:r>
      <w:r>
        <w:rPr>
          <w:sz w:val="22"/>
          <w:szCs w:val="22"/>
        </w:rPr>
        <w:t>______________________________________</w:t>
      </w:r>
    </w:p>
    <w:p w:rsidR="00000000" w:rsidRDefault="006B50D4">
      <w:pPr>
        <w:pStyle w:val="ab"/>
        <w:rPr>
          <w:sz w:val="22"/>
          <w:szCs w:val="22"/>
        </w:rPr>
      </w:pPr>
      <w:r>
        <w:rPr>
          <w:sz w:val="22"/>
          <w:szCs w:val="22"/>
        </w:rPr>
        <w:t xml:space="preserve">                                (фамилия, имя, отчество (при наличии)</w:t>
      </w:r>
    </w:p>
    <w:p w:rsidR="00000000" w:rsidRDefault="006B50D4">
      <w:pPr>
        <w:pStyle w:val="ab"/>
        <w:rPr>
          <w:sz w:val="22"/>
          <w:szCs w:val="22"/>
        </w:rPr>
      </w:pPr>
      <w:r>
        <w:rPr>
          <w:sz w:val="22"/>
          <w:szCs w:val="22"/>
        </w:rPr>
        <w:t xml:space="preserve">                             ____________________________________________</w:t>
      </w:r>
    </w:p>
    <w:p w:rsidR="00000000" w:rsidRDefault="006B50D4">
      <w:pPr>
        <w:pStyle w:val="ab"/>
        <w:rPr>
          <w:sz w:val="22"/>
          <w:szCs w:val="22"/>
        </w:rPr>
      </w:pPr>
      <w:r>
        <w:rPr>
          <w:sz w:val="22"/>
          <w:szCs w:val="22"/>
        </w:rPr>
        <w:t xml:space="preserve">                                              (подпись и М.П.)</w:t>
      </w:r>
    </w:p>
    <w:p w:rsidR="00000000" w:rsidRDefault="006B50D4">
      <w:pPr>
        <w:pStyle w:val="ab"/>
        <w:rPr>
          <w:sz w:val="22"/>
          <w:szCs w:val="22"/>
        </w:rPr>
      </w:pPr>
      <w:r>
        <w:rPr>
          <w:sz w:val="22"/>
          <w:szCs w:val="22"/>
        </w:rPr>
        <w:t xml:space="preserve">          </w:t>
      </w:r>
      <w:r>
        <w:rPr>
          <w:sz w:val="22"/>
          <w:szCs w:val="22"/>
        </w:rPr>
        <w:t xml:space="preserve">                   "___"______________2020 г.</w:t>
      </w:r>
    </w:p>
    <w:p w:rsidR="00000000" w:rsidRDefault="006B50D4"/>
    <w:p w:rsidR="00000000" w:rsidRDefault="006B50D4">
      <w:pPr>
        <w:pStyle w:val="ab"/>
        <w:rPr>
          <w:sz w:val="22"/>
          <w:szCs w:val="22"/>
        </w:rPr>
      </w:pPr>
      <w:r>
        <w:rPr>
          <w:rStyle w:val="a3"/>
          <w:sz w:val="22"/>
          <w:szCs w:val="22"/>
        </w:rPr>
        <w:t xml:space="preserve">                                   ПАСПОРТ</w:t>
      </w:r>
    </w:p>
    <w:p w:rsidR="00000000" w:rsidRDefault="006B50D4">
      <w:pPr>
        <w:pStyle w:val="ab"/>
        <w:rPr>
          <w:sz w:val="22"/>
          <w:szCs w:val="22"/>
        </w:rPr>
      </w:pPr>
      <w:r>
        <w:rPr>
          <w:rStyle w:val="a3"/>
          <w:sz w:val="22"/>
          <w:szCs w:val="22"/>
        </w:rPr>
        <w:t xml:space="preserve"> территории организации отдыха детей и их оздоровления, подверженной</w:t>
      </w:r>
    </w:p>
    <w:p w:rsidR="00000000" w:rsidRDefault="006B50D4">
      <w:pPr>
        <w:pStyle w:val="ab"/>
        <w:rPr>
          <w:sz w:val="22"/>
          <w:szCs w:val="22"/>
        </w:rPr>
      </w:pPr>
      <w:r>
        <w:rPr>
          <w:rStyle w:val="a3"/>
          <w:sz w:val="22"/>
          <w:szCs w:val="22"/>
        </w:rPr>
        <w:t xml:space="preserve"> угрозе лесных пожаров, территории ведения гражданами садоводства или</w:t>
      </w:r>
    </w:p>
    <w:p w:rsidR="00000000" w:rsidRDefault="006B50D4">
      <w:pPr>
        <w:pStyle w:val="ab"/>
        <w:rPr>
          <w:sz w:val="22"/>
          <w:szCs w:val="22"/>
        </w:rPr>
      </w:pPr>
      <w:r>
        <w:rPr>
          <w:rStyle w:val="a3"/>
          <w:sz w:val="22"/>
          <w:szCs w:val="22"/>
        </w:rPr>
        <w:t>огородничества для собствен</w:t>
      </w:r>
      <w:r>
        <w:rPr>
          <w:rStyle w:val="a3"/>
          <w:sz w:val="22"/>
          <w:szCs w:val="22"/>
        </w:rPr>
        <w:t>ных нужд, подверженной угрозе лесных пожаров</w:t>
      </w:r>
      <w:hyperlink w:anchor="sub_19111" w:history="1">
        <w:r>
          <w:rPr>
            <w:rStyle w:val="a4"/>
            <w:sz w:val="22"/>
            <w:szCs w:val="22"/>
          </w:rPr>
          <w:t>*</w:t>
        </w:r>
      </w:hyperlink>
    </w:p>
    <w:p w:rsidR="00000000" w:rsidRDefault="006B50D4"/>
    <w:p w:rsidR="00000000" w:rsidRDefault="006B50D4">
      <w:pPr>
        <w:pStyle w:val="ab"/>
        <w:rPr>
          <w:sz w:val="22"/>
          <w:szCs w:val="22"/>
        </w:rPr>
      </w:pPr>
      <w:r>
        <w:rPr>
          <w:sz w:val="22"/>
          <w:szCs w:val="22"/>
        </w:rPr>
        <w:t>Наименование организации_________________________________________________</w:t>
      </w:r>
    </w:p>
    <w:p w:rsidR="00000000" w:rsidRDefault="006B50D4">
      <w:pPr>
        <w:pStyle w:val="ab"/>
        <w:rPr>
          <w:sz w:val="22"/>
          <w:szCs w:val="22"/>
        </w:rPr>
      </w:pPr>
      <w:r>
        <w:rPr>
          <w:sz w:val="22"/>
          <w:szCs w:val="22"/>
        </w:rPr>
        <w:t>Наименование поселения __________________________________________________</w:t>
      </w:r>
    </w:p>
    <w:p w:rsidR="00000000" w:rsidRDefault="006B50D4">
      <w:pPr>
        <w:pStyle w:val="ab"/>
        <w:rPr>
          <w:sz w:val="22"/>
          <w:szCs w:val="22"/>
        </w:rPr>
      </w:pPr>
      <w:r>
        <w:rPr>
          <w:sz w:val="22"/>
          <w:szCs w:val="22"/>
        </w:rPr>
        <w:t>Наименование муниципального района</w:t>
      </w:r>
      <w:r>
        <w:rPr>
          <w:sz w:val="22"/>
          <w:szCs w:val="22"/>
        </w:rPr>
        <w:t>_______________________________________</w:t>
      </w:r>
    </w:p>
    <w:p w:rsidR="00000000" w:rsidRDefault="006B50D4">
      <w:pPr>
        <w:pStyle w:val="ab"/>
        <w:rPr>
          <w:sz w:val="22"/>
          <w:szCs w:val="22"/>
        </w:rPr>
      </w:pPr>
      <w:r>
        <w:rPr>
          <w:sz w:val="22"/>
          <w:szCs w:val="22"/>
        </w:rPr>
        <w:t>Наименование муниципального, городского округа___________________________</w:t>
      </w:r>
    </w:p>
    <w:p w:rsidR="00000000" w:rsidRDefault="006B50D4">
      <w:pPr>
        <w:pStyle w:val="ab"/>
        <w:rPr>
          <w:sz w:val="22"/>
          <w:szCs w:val="22"/>
        </w:rPr>
      </w:pPr>
      <w:r>
        <w:rPr>
          <w:sz w:val="22"/>
          <w:szCs w:val="22"/>
        </w:rPr>
        <w:t>Наименование субъекта Российской Федерации ______________________________</w:t>
      </w:r>
    </w:p>
    <w:p w:rsidR="00000000" w:rsidRDefault="006B50D4"/>
    <w:p w:rsidR="00000000" w:rsidRDefault="006B50D4">
      <w:pPr>
        <w:pStyle w:val="1"/>
      </w:pPr>
      <w:bookmarkStart w:id="1249" w:name="sub_19100"/>
      <w:r>
        <w:t xml:space="preserve">I. Общие сведения о территории организации отдыха детей и </w:t>
      </w:r>
      <w:r>
        <w:t>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bookmarkEnd w:id="1249"/>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020"/>
        <w:gridCol w:w="1980"/>
      </w:tblGrid>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6B50D4">
            <w:pPr>
              <w:pStyle w:val="aa"/>
            </w:pPr>
          </w:p>
        </w:tc>
        <w:tc>
          <w:tcPr>
            <w:tcW w:w="7020"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Характеристика детского лагеря, территории садоводства или огородничества</w:t>
            </w:r>
          </w:p>
        </w:tc>
        <w:tc>
          <w:tcPr>
            <w:tcW w:w="1980" w:type="dxa"/>
            <w:tcBorders>
              <w:top w:val="single" w:sz="4" w:space="0" w:color="auto"/>
              <w:left w:val="single" w:sz="4" w:space="0" w:color="auto"/>
              <w:bottom w:val="single" w:sz="4" w:space="0" w:color="auto"/>
            </w:tcBorders>
          </w:tcPr>
          <w:p w:rsidR="00000000" w:rsidRDefault="006B50D4">
            <w:pPr>
              <w:pStyle w:val="aa"/>
              <w:jc w:val="center"/>
            </w:pPr>
            <w:r>
              <w:t>Значение</w:t>
            </w:r>
          </w:p>
        </w:tc>
      </w:tr>
      <w:tr w:rsidR="00000000">
        <w:tblPrEx>
          <w:tblCellMar>
            <w:top w:w="0" w:type="dxa"/>
            <w:bottom w:w="0" w:type="dxa"/>
          </w:tblCellMar>
        </w:tblPrEx>
        <w:tc>
          <w:tcPr>
            <w:tcW w:w="1080" w:type="dxa"/>
            <w:tcBorders>
              <w:top w:val="single" w:sz="4" w:space="0" w:color="auto"/>
              <w:left w:val="nil"/>
              <w:bottom w:val="nil"/>
              <w:right w:val="nil"/>
            </w:tcBorders>
          </w:tcPr>
          <w:p w:rsidR="00000000" w:rsidRDefault="006B50D4">
            <w:pPr>
              <w:pStyle w:val="aa"/>
              <w:jc w:val="center"/>
            </w:pPr>
            <w:bookmarkStart w:id="1250" w:name="sub_19101"/>
            <w:r>
              <w:t>1.</w:t>
            </w:r>
            <w:bookmarkEnd w:id="1250"/>
          </w:p>
        </w:tc>
        <w:tc>
          <w:tcPr>
            <w:tcW w:w="7020" w:type="dxa"/>
            <w:tcBorders>
              <w:top w:val="single" w:sz="4" w:space="0" w:color="auto"/>
              <w:left w:val="nil"/>
              <w:bottom w:val="nil"/>
              <w:right w:val="nil"/>
            </w:tcBorders>
          </w:tcPr>
          <w:p w:rsidR="00000000" w:rsidRDefault="006B50D4">
            <w:pPr>
              <w:pStyle w:val="ad"/>
            </w:pPr>
            <w:r>
              <w:t>Общая площадь (кв. километров)</w:t>
            </w:r>
          </w:p>
        </w:tc>
        <w:tc>
          <w:tcPr>
            <w:tcW w:w="1980" w:type="dxa"/>
            <w:tcBorders>
              <w:top w:val="single" w:sz="4" w:space="0" w:color="auto"/>
              <w:left w:val="nil"/>
              <w:bottom w:val="nil"/>
              <w:right w:val="nil"/>
            </w:tcBorders>
          </w:tcPr>
          <w:p w:rsidR="00000000" w:rsidRDefault="006B50D4">
            <w:pPr>
              <w:pStyle w:val="aa"/>
            </w:pPr>
          </w:p>
        </w:tc>
      </w:tr>
      <w:tr w:rsidR="00000000">
        <w:tblPrEx>
          <w:tblCellMar>
            <w:top w:w="0" w:type="dxa"/>
            <w:bottom w:w="0" w:type="dxa"/>
          </w:tblCellMar>
        </w:tblPrEx>
        <w:tc>
          <w:tcPr>
            <w:tcW w:w="1080" w:type="dxa"/>
            <w:tcBorders>
              <w:top w:val="nil"/>
              <w:left w:val="nil"/>
              <w:bottom w:val="nil"/>
              <w:right w:val="nil"/>
            </w:tcBorders>
          </w:tcPr>
          <w:p w:rsidR="00000000" w:rsidRDefault="006B50D4">
            <w:pPr>
              <w:pStyle w:val="aa"/>
              <w:jc w:val="center"/>
            </w:pPr>
            <w:bookmarkStart w:id="1251" w:name="sub_19102"/>
            <w:r>
              <w:t>2.</w:t>
            </w:r>
            <w:bookmarkEnd w:id="1251"/>
          </w:p>
        </w:tc>
        <w:tc>
          <w:tcPr>
            <w:tcW w:w="7020" w:type="dxa"/>
            <w:tcBorders>
              <w:top w:val="nil"/>
              <w:left w:val="nil"/>
              <w:bottom w:val="nil"/>
              <w:right w:val="nil"/>
            </w:tcBorders>
          </w:tcPr>
          <w:p w:rsidR="00000000" w:rsidRDefault="006B50D4">
            <w:pPr>
              <w:pStyle w:val="ad"/>
            </w:pPr>
            <w:r>
              <w:t>Общая протяженность границы с лесным участком (участками) (километров)</w:t>
            </w:r>
          </w:p>
        </w:tc>
        <w:tc>
          <w:tcPr>
            <w:tcW w:w="1980"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1080" w:type="dxa"/>
            <w:tcBorders>
              <w:top w:val="nil"/>
              <w:left w:val="nil"/>
              <w:bottom w:val="nil"/>
              <w:right w:val="nil"/>
            </w:tcBorders>
          </w:tcPr>
          <w:p w:rsidR="00000000" w:rsidRDefault="006B50D4">
            <w:pPr>
              <w:pStyle w:val="aa"/>
              <w:jc w:val="center"/>
            </w:pPr>
            <w:bookmarkStart w:id="1252" w:name="sub_19103"/>
            <w:r>
              <w:t>3.</w:t>
            </w:r>
            <w:bookmarkEnd w:id="1252"/>
          </w:p>
        </w:tc>
        <w:tc>
          <w:tcPr>
            <w:tcW w:w="7020" w:type="dxa"/>
            <w:tcBorders>
              <w:top w:val="nil"/>
              <w:left w:val="nil"/>
              <w:bottom w:val="nil"/>
              <w:right w:val="nil"/>
            </w:tcBorders>
          </w:tcPr>
          <w:p w:rsidR="00000000" w:rsidRDefault="006B50D4">
            <w:pPr>
              <w:pStyle w:val="ad"/>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980"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1080" w:type="dxa"/>
            <w:tcBorders>
              <w:top w:val="nil"/>
              <w:left w:val="nil"/>
              <w:bottom w:val="nil"/>
              <w:right w:val="nil"/>
            </w:tcBorders>
          </w:tcPr>
          <w:p w:rsidR="00000000" w:rsidRDefault="006B50D4">
            <w:pPr>
              <w:pStyle w:val="aa"/>
              <w:jc w:val="center"/>
            </w:pPr>
            <w:bookmarkStart w:id="1253" w:name="sub_19104"/>
            <w:r>
              <w:t>4.</w:t>
            </w:r>
            <w:bookmarkEnd w:id="1253"/>
          </w:p>
        </w:tc>
        <w:tc>
          <w:tcPr>
            <w:tcW w:w="7020" w:type="dxa"/>
            <w:tcBorders>
              <w:top w:val="nil"/>
              <w:left w:val="nil"/>
              <w:bottom w:val="nil"/>
              <w:right w:val="nil"/>
            </w:tcBorders>
          </w:tcPr>
          <w:p w:rsidR="00000000" w:rsidRDefault="006B50D4">
            <w:pPr>
              <w:pStyle w:val="ad"/>
            </w:pPr>
            <w:r>
              <w:t>Время прибытия первого пожарного подразделения до наиболее удаленного объекта защит</w:t>
            </w:r>
            <w:r>
              <w:t>ы детского лагеря, территории садоводства или огородничества, граничащих с лесным участком (минут)</w:t>
            </w:r>
          </w:p>
        </w:tc>
        <w:tc>
          <w:tcPr>
            <w:tcW w:w="1980" w:type="dxa"/>
            <w:tcBorders>
              <w:top w:val="nil"/>
              <w:left w:val="nil"/>
              <w:bottom w:val="nil"/>
              <w:right w:val="nil"/>
            </w:tcBorders>
          </w:tcPr>
          <w:p w:rsidR="00000000" w:rsidRDefault="006B50D4">
            <w:pPr>
              <w:pStyle w:val="aa"/>
            </w:pPr>
          </w:p>
        </w:tc>
      </w:tr>
    </w:tbl>
    <w:p w:rsidR="00000000" w:rsidRDefault="006B50D4"/>
    <w:p w:rsidR="00000000" w:rsidRDefault="006B50D4">
      <w:pPr>
        <w:pStyle w:val="1"/>
      </w:pPr>
      <w:bookmarkStart w:id="1254" w:name="sub_19200"/>
      <w:r>
        <w:t>II. Сведения о медицинских учреждениях, расположенных на территории детского лагеря, территории садоводства или огородничества</w:t>
      </w:r>
    </w:p>
    <w:bookmarkEnd w:id="1254"/>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328"/>
        <w:gridCol w:w="1699"/>
        <w:gridCol w:w="2885"/>
      </w:tblGrid>
      <w:tr w:rsidR="00000000">
        <w:tblPrEx>
          <w:tblCellMar>
            <w:top w:w="0" w:type="dxa"/>
            <w:bottom w:w="0" w:type="dxa"/>
          </w:tblCellMar>
        </w:tblPrEx>
        <w:tc>
          <w:tcPr>
            <w:tcW w:w="3168" w:type="dxa"/>
            <w:tcBorders>
              <w:top w:val="single" w:sz="4" w:space="0" w:color="auto"/>
              <w:left w:val="nil"/>
              <w:bottom w:val="single" w:sz="4" w:space="0" w:color="auto"/>
              <w:right w:val="single" w:sz="4" w:space="0" w:color="auto"/>
            </w:tcBorders>
          </w:tcPr>
          <w:p w:rsidR="00000000" w:rsidRDefault="006B50D4">
            <w:pPr>
              <w:pStyle w:val="aa"/>
              <w:jc w:val="center"/>
            </w:pPr>
            <w:r>
              <w:t>Наименование социального объекта</w:t>
            </w:r>
          </w:p>
        </w:tc>
        <w:tc>
          <w:tcPr>
            <w:tcW w:w="2328"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Адрес объекта</w:t>
            </w:r>
          </w:p>
        </w:tc>
        <w:tc>
          <w:tcPr>
            <w:tcW w:w="1699"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Численность персонала</w:t>
            </w:r>
          </w:p>
        </w:tc>
        <w:tc>
          <w:tcPr>
            <w:tcW w:w="2885" w:type="dxa"/>
            <w:tcBorders>
              <w:top w:val="single" w:sz="4" w:space="0" w:color="auto"/>
              <w:left w:val="single" w:sz="4" w:space="0" w:color="auto"/>
              <w:bottom w:val="single" w:sz="4" w:space="0" w:color="auto"/>
              <w:right w:val="nil"/>
            </w:tcBorders>
          </w:tcPr>
          <w:p w:rsidR="00000000" w:rsidRDefault="006B50D4">
            <w:pPr>
              <w:pStyle w:val="aa"/>
              <w:jc w:val="center"/>
            </w:pPr>
            <w:r>
              <w:t>Численность пациентов (отдыхающих)</w:t>
            </w:r>
          </w:p>
        </w:tc>
      </w:tr>
      <w:tr w:rsidR="00000000">
        <w:tblPrEx>
          <w:tblCellMar>
            <w:top w:w="0" w:type="dxa"/>
            <w:bottom w:w="0" w:type="dxa"/>
          </w:tblCellMar>
        </w:tblPrEx>
        <w:tc>
          <w:tcPr>
            <w:tcW w:w="3168" w:type="dxa"/>
            <w:tcBorders>
              <w:top w:val="single" w:sz="4" w:space="0" w:color="auto"/>
              <w:left w:val="nil"/>
              <w:bottom w:val="single" w:sz="4" w:space="0" w:color="auto"/>
              <w:right w:val="single" w:sz="4" w:space="0" w:color="auto"/>
            </w:tcBorders>
          </w:tcPr>
          <w:p w:rsidR="00000000" w:rsidRDefault="006B50D4">
            <w:pPr>
              <w:pStyle w:val="aa"/>
            </w:pPr>
          </w:p>
        </w:tc>
        <w:tc>
          <w:tcPr>
            <w:tcW w:w="2328" w:type="dxa"/>
            <w:tcBorders>
              <w:top w:val="single" w:sz="4" w:space="0" w:color="auto"/>
              <w:left w:val="single" w:sz="4" w:space="0" w:color="auto"/>
              <w:bottom w:val="single" w:sz="4" w:space="0" w:color="auto"/>
              <w:right w:val="single" w:sz="4" w:space="0" w:color="auto"/>
            </w:tcBorders>
          </w:tcPr>
          <w:p w:rsidR="00000000" w:rsidRDefault="006B50D4">
            <w:pPr>
              <w:pStyle w:val="aa"/>
            </w:pPr>
          </w:p>
        </w:tc>
        <w:tc>
          <w:tcPr>
            <w:tcW w:w="1699" w:type="dxa"/>
            <w:tcBorders>
              <w:top w:val="single" w:sz="4" w:space="0" w:color="auto"/>
              <w:left w:val="single" w:sz="4" w:space="0" w:color="auto"/>
              <w:bottom w:val="single" w:sz="4" w:space="0" w:color="auto"/>
              <w:right w:val="single" w:sz="4" w:space="0" w:color="auto"/>
            </w:tcBorders>
          </w:tcPr>
          <w:p w:rsidR="00000000" w:rsidRDefault="006B50D4">
            <w:pPr>
              <w:pStyle w:val="aa"/>
            </w:pPr>
          </w:p>
        </w:tc>
        <w:tc>
          <w:tcPr>
            <w:tcW w:w="2885" w:type="dxa"/>
            <w:tcBorders>
              <w:top w:val="single" w:sz="4" w:space="0" w:color="auto"/>
              <w:left w:val="single" w:sz="4" w:space="0" w:color="auto"/>
              <w:bottom w:val="single" w:sz="4" w:space="0" w:color="auto"/>
              <w:right w:val="nil"/>
            </w:tcBorders>
          </w:tcPr>
          <w:p w:rsidR="00000000" w:rsidRDefault="006B50D4">
            <w:pPr>
              <w:pStyle w:val="aa"/>
            </w:pPr>
          </w:p>
        </w:tc>
      </w:tr>
    </w:tbl>
    <w:p w:rsidR="00000000" w:rsidRDefault="006B50D4"/>
    <w:p w:rsidR="00000000" w:rsidRDefault="006B50D4">
      <w:pPr>
        <w:pStyle w:val="1"/>
      </w:pPr>
      <w:bookmarkStart w:id="1255" w:name="sub_19300"/>
      <w:r>
        <w:t>III. Сведения о ближайших к детскому лагерю, территории садоводства или огородничества подразделениях пожарной охраны</w:t>
      </w:r>
    </w:p>
    <w:bookmarkEnd w:id="1255"/>
    <w:p w:rsidR="00000000" w:rsidRDefault="006B50D4"/>
    <w:p w:rsidR="00000000" w:rsidRDefault="006B50D4">
      <w:bookmarkStart w:id="1256" w:name="sub_19301"/>
      <w:r>
        <w:t>1. Подразделения пожарной охраны (наименование, вид, адрес)</w:t>
      </w:r>
    </w:p>
    <w:bookmarkEnd w:id="1256"/>
    <w:p w:rsidR="00000000" w:rsidRDefault="006B50D4"/>
    <w:p w:rsidR="00000000" w:rsidRDefault="006B50D4">
      <w:pPr>
        <w:pStyle w:val="1"/>
      </w:pPr>
      <w:bookmarkStart w:id="1257" w:name="sub_19400"/>
      <w: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bookmarkEnd w:id="1257"/>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8"/>
        <w:gridCol w:w="2813"/>
        <w:gridCol w:w="2899"/>
      </w:tblGrid>
      <w:tr w:rsidR="00000000">
        <w:tblPrEx>
          <w:tblCellMar>
            <w:top w:w="0" w:type="dxa"/>
            <w:bottom w:w="0" w:type="dxa"/>
          </w:tblCellMar>
        </w:tblPrEx>
        <w:tc>
          <w:tcPr>
            <w:tcW w:w="4368" w:type="dxa"/>
            <w:tcBorders>
              <w:top w:val="single" w:sz="4" w:space="0" w:color="auto"/>
              <w:left w:val="nil"/>
              <w:bottom w:val="single" w:sz="4" w:space="0" w:color="auto"/>
              <w:right w:val="single" w:sz="4" w:space="0" w:color="auto"/>
            </w:tcBorders>
          </w:tcPr>
          <w:p w:rsidR="00000000" w:rsidRDefault="006B50D4">
            <w:pPr>
              <w:pStyle w:val="aa"/>
              <w:jc w:val="center"/>
            </w:pPr>
            <w:r>
              <w:t>Фамилия, имя, отчество (последнее при наличии)</w:t>
            </w:r>
          </w:p>
        </w:tc>
        <w:tc>
          <w:tcPr>
            <w:tcW w:w="2813" w:type="dxa"/>
            <w:tcBorders>
              <w:top w:val="single" w:sz="4" w:space="0" w:color="auto"/>
              <w:left w:val="single" w:sz="4" w:space="0" w:color="auto"/>
              <w:bottom w:val="single" w:sz="4" w:space="0" w:color="auto"/>
              <w:right w:val="single" w:sz="4" w:space="0" w:color="auto"/>
            </w:tcBorders>
          </w:tcPr>
          <w:p w:rsidR="00000000" w:rsidRDefault="006B50D4">
            <w:pPr>
              <w:pStyle w:val="aa"/>
              <w:jc w:val="center"/>
            </w:pPr>
            <w:r>
              <w:t>Должность</w:t>
            </w:r>
          </w:p>
        </w:tc>
        <w:tc>
          <w:tcPr>
            <w:tcW w:w="2899" w:type="dxa"/>
            <w:tcBorders>
              <w:top w:val="single" w:sz="4" w:space="0" w:color="auto"/>
              <w:left w:val="single" w:sz="4" w:space="0" w:color="auto"/>
              <w:bottom w:val="single" w:sz="4" w:space="0" w:color="auto"/>
              <w:right w:val="nil"/>
            </w:tcBorders>
          </w:tcPr>
          <w:p w:rsidR="00000000" w:rsidRDefault="006B50D4">
            <w:pPr>
              <w:pStyle w:val="aa"/>
              <w:jc w:val="center"/>
            </w:pPr>
            <w:r>
              <w:t>Контактный телефон</w:t>
            </w:r>
          </w:p>
        </w:tc>
      </w:tr>
      <w:tr w:rsidR="00000000">
        <w:tblPrEx>
          <w:tblCellMar>
            <w:top w:w="0" w:type="dxa"/>
            <w:bottom w:w="0" w:type="dxa"/>
          </w:tblCellMar>
        </w:tblPrEx>
        <w:tc>
          <w:tcPr>
            <w:tcW w:w="4368" w:type="dxa"/>
            <w:tcBorders>
              <w:top w:val="single" w:sz="4" w:space="0" w:color="auto"/>
              <w:left w:val="nil"/>
              <w:bottom w:val="single" w:sz="4" w:space="0" w:color="auto"/>
              <w:right w:val="single" w:sz="4" w:space="0" w:color="auto"/>
            </w:tcBorders>
          </w:tcPr>
          <w:p w:rsidR="00000000" w:rsidRDefault="006B50D4">
            <w:pPr>
              <w:pStyle w:val="aa"/>
            </w:pPr>
          </w:p>
        </w:tc>
        <w:tc>
          <w:tcPr>
            <w:tcW w:w="2813" w:type="dxa"/>
            <w:tcBorders>
              <w:top w:val="single" w:sz="4" w:space="0" w:color="auto"/>
              <w:left w:val="single" w:sz="4" w:space="0" w:color="auto"/>
              <w:bottom w:val="single" w:sz="4" w:space="0" w:color="auto"/>
              <w:right w:val="single" w:sz="4" w:space="0" w:color="auto"/>
            </w:tcBorders>
          </w:tcPr>
          <w:p w:rsidR="00000000" w:rsidRDefault="006B50D4">
            <w:pPr>
              <w:pStyle w:val="aa"/>
            </w:pPr>
          </w:p>
        </w:tc>
        <w:tc>
          <w:tcPr>
            <w:tcW w:w="2899" w:type="dxa"/>
            <w:tcBorders>
              <w:top w:val="single" w:sz="4" w:space="0" w:color="auto"/>
              <w:left w:val="single" w:sz="4" w:space="0" w:color="auto"/>
              <w:bottom w:val="single" w:sz="4" w:space="0" w:color="auto"/>
              <w:right w:val="nil"/>
            </w:tcBorders>
          </w:tcPr>
          <w:p w:rsidR="00000000" w:rsidRDefault="006B50D4">
            <w:pPr>
              <w:pStyle w:val="aa"/>
            </w:pPr>
          </w:p>
        </w:tc>
      </w:tr>
    </w:tbl>
    <w:p w:rsidR="00000000" w:rsidRDefault="006B50D4"/>
    <w:p w:rsidR="00000000" w:rsidRDefault="006B50D4">
      <w:pPr>
        <w:pStyle w:val="1"/>
      </w:pPr>
      <w:bookmarkStart w:id="1258" w:name="sub_19500"/>
      <w:r>
        <w:t>V. Сведения о выполнении требований пожарной безопасности</w:t>
      </w:r>
    </w:p>
    <w:bookmarkEnd w:id="1258"/>
    <w:p w:rsidR="00000000" w:rsidRDefault="006B50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406"/>
        <w:gridCol w:w="2774"/>
      </w:tblGrid>
      <w:tr w:rsidR="00000000">
        <w:tblPrEx>
          <w:tblCellMar>
            <w:top w:w="0" w:type="dxa"/>
            <w:bottom w:w="0" w:type="dxa"/>
          </w:tblCellMar>
        </w:tblPrEx>
        <w:tc>
          <w:tcPr>
            <w:tcW w:w="900" w:type="dxa"/>
            <w:tcBorders>
              <w:top w:val="single" w:sz="4" w:space="0" w:color="auto"/>
              <w:left w:val="nil"/>
              <w:bottom w:val="single" w:sz="4" w:space="0" w:color="auto"/>
              <w:right w:val="nil"/>
            </w:tcBorders>
          </w:tcPr>
          <w:p w:rsidR="00000000" w:rsidRDefault="006B50D4">
            <w:pPr>
              <w:pStyle w:val="aa"/>
            </w:pPr>
          </w:p>
        </w:tc>
        <w:tc>
          <w:tcPr>
            <w:tcW w:w="6406" w:type="dxa"/>
            <w:tcBorders>
              <w:top w:val="single" w:sz="4" w:space="0" w:color="auto"/>
              <w:left w:val="nil"/>
              <w:bottom w:val="single" w:sz="4" w:space="0" w:color="auto"/>
              <w:right w:val="single" w:sz="4" w:space="0" w:color="auto"/>
            </w:tcBorders>
          </w:tcPr>
          <w:p w:rsidR="00000000" w:rsidRDefault="006B50D4">
            <w:pPr>
              <w:pStyle w:val="aa"/>
              <w:jc w:val="center"/>
            </w:pPr>
            <w:r>
              <w:t>Требования пожарной безопасности, установленные законодательством Российской Федерации</w:t>
            </w:r>
          </w:p>
        </w:tc>
        <w:tc>
          <w:tcPr>
            <w:tcW w:w="2774" w:type="dxa"/>
            <w:tcBorders>
              <w:top w:val="single" w:sz="4" w:space="0" w:color="auto"/>
              <w:left w:val="single" w:sz="4" w:space="0" w:color="auto"/>
              <w:bottom w:val="single" w:sz="4" w:space="0" w:color="auto"/>
              <w:right w:val="nil"/>
            </w:tcBorders>
          </w:tcPr>
          <w:p w:rsidR="00000000" w:rsidRDefault="006B50D4">
            <w:pPr>
              <w:pStyle w:val="aa"/>
              <w:jc w:val="center"/>
            </w:pPr>
            <w:r>
              <w:t>Информация о выполнении</w:t>
            </w:r>
          </w:p>
        </w:tc>
      </w:tr>
      <w:tr w:rsidR="00000000">
        <w:tblPrEx>
          <w:tblCellMar>
            <w:top w:w="0" w:type="dxa"/>
            <w:bottom w:w="0" w:type="dxa"/>
          </w:tblCellMar>
        </w:tblPrEx>
        <w:tc>
          <w:tcPr>
            <w:tcW w:w="900" w:type="dxa"/>
            <w:tcBorders>
              <w:top w:val="single" w:sz="4" w:space="0" w:color="auto"/>
              <w:left w:val="nil"/>
              <w:bottom w:val="nil"/>
              <w:right w:val="nil"/>
            </w:tcBorders>
          </w:tcPr>
          <w:p w:rsidR="00000000" w:rsidRDefault="006B50D4">
            <w:pPr>
              <w:pStyle w:val="aa"/>
              <w:jc w:val="center"/>
            </w:pPr>
            <w:bookmarkStart w:id="1259" w:name="sub_19501"/>
            <w:r>
              <w:t>1.</w:t>
            </w:r>
            <w:bookmarkEnd w:id="1259"/>
          </w:p>
        </w:tc>
        <w:tc>
          <w:tcPr>
            <w:tcW w:w="6406" w:type="dxa"/>
            <w:tcBorders>
              <w:top w:val="single" w:sz="4" w:space="0" w:color="auto"/>
              <w:left w:val="nil"/>
              <w:bottom w:val="nil"/>
              <w:right w:val="nil"/>
            </w:tcBorders>
          </w:tcPr>
          <w:p w:rsidR="00000000" w:rsidRDefault="006B50D4">
            <w:pPr>
              <w:pStyle w:val="ad"/>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w:t>
            </w:r>
            <w:r>
              <w:t>ком (участками)</w:t>
            </w:r>
          </w:p>
        </w:tc>
        <w:tc>
          <w:tcPr>
            <w:tcW w:w="2774" w:type="dxa"/>
            <w:tcBorders>
              <w:top w:val="single" w:sz="4" w:space="0" w:color="auto"/>
              <w:left w:val="nil"/>
              <w:bottom w:val="nil"/>
              <w:right w:val="nil"/>
            </w:tcBorders>
          </w:tcPr>
          <w:p w:rsidR="00000000" w:rsidRDefault="006B50D4">
            <w:pPr>
              <w:pStyle w:val="aa"/>
            </w:pPr>
          </w:p>
        </w:tc>
      </w:tr>
      <w:tr w:rsidR="00000000">
        <w:tblPrEx>
          <w:tblCellMar>
            <w:top w:w="0" w:type="dxa"/>
            <w:bottom w:w="0" w:type="dxa"/>
          </w:tblCellMar>
        </w:tblPrEx>
        <w:tc>
          <w:tcPr>
            <w:tcW w:w="900" w:type="dxa"/>
            <w:tcBorders>
              <w:top w:val="nil"/>
              <w:left w:val="nil"/>
              <w:bottom w:val="nil"/>
              <w:right w:val="nil"/>
            </w:tcBorders>
          </w:tcPr>
          <w:p w:rsidR="00000000" w:rsidRDefault="006B50D4">
            <w:pPr>
              <w:pStyle w:val="aa"/>
              <w:jc w:val="center"/>
            </w:pPr>
            <w:bookmarkStart w:id="1260" w:name="sub_19502"/>
            <w:r>
              <w:t>2.</w:t>
            </w:r>
            <w:bookmarkEnd w:id="1260"/>
          </w:p>
        </w:tc>
        <w:tc>
          <w:tcPr>
            <w:tcW w:w="6406" w:type="dxa"/>
            <w:tcBorders>
              <w:top w:val="nil"/>
              <w:left w:val="nil"/>
              <w:bottom w:val="nil"/>
              <w:right w:val="nil"/>
            </w:tcBorders>
          </w:tcPr>
          <w:p w:rsidR="00000000" w:rsidRDefault="006B50D4">
            <w:pPr>
              <w:pStyle w:val="ad"/>
            </w:pPr>
            <w:r>
              <w:t xml:space="preserve">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w:t>
            </w:r>
            <w:r>
              <w:t>материалов</w:t>
            </w:r>
          </w:p>
        </w:tc>
        <w:tc>
          <w:tcPr>
            <w:tcW w:w="2774"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900" w:type="dxa"/>
            <w:tcBorders>
              <w:top w:val="nil"/>
              <w:left w:val="nil"/>
              <w:bottom w:val="nil"/>
              <w:right w:val="nil"/>
            </w:tcBorders>
          </w:tcPr>
          <w:p w:rsidR="00000000" w:rsidRDefault="006B50D4">
            <w:pPr>
              <w:pStyle w:val="aa"/>
              <w:jc w:val="center"/>
            </w:pPr>
            <w:bookmarkStart w:id="1261" w:name="sub_19503"/>
            <w:r>
              <w:t>3.</w:t>
            </w:r>
            <w:bookmarkEnd w:id="1261"/>
          </w:p>
        </w:tc>
        <w:tc>
          <w:tcPr>
            <w:tcW w:w="6406" w:type="dxa"/>
            <w:tcBorders>
              <w:top w:val="nil"/>
              <w:left w:val="nil"/>
              <w:bottom w:val="nil"/>
              <w:right w:val="nil"/>
            </w:tcBorders>
          </w:tcPr>
          <w:p w:rsidR="00000000" w:rsidRDefault="006B50D4">
            <w:pPr>
              <w:pStyle w:val="ad"/>
            </w:pPr>
            <w:r>
              <w:t>Звуковая сигнализация для оповещения людей о пожаре</w:t>
            </w:r>
            <w:hyperlink w:anchor="sub_19222" w:history="1">
              <w:r>
                <w:rPr>
                  <w:rStyle w:val="a4"/>
                </w:rPr>
                <w:t>**</w:t>
              </w:r>
            </w:hyperlink>
            <w:r>
              <w:t>, а также телефонная связь (радиосвязь) для сообщения о пожаре</w:t>
            </w:r>
          </w:p>
        </w:tc>
        <w:tc>
          <w:tcPr>
            <w:tcW w:w="2774"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900" w:type="dxa"/>
            <w:tcBorders>
              <w:top w:val="nil"/>
              <w:left w:val="nil"/>
              <w:bottom w:val="nil"/>
              <w:right w:val="nil"/>
            </w:tcBorders>
          </w:tcPr>
          <w:p w:rsidR="00000000" w:rsidRDefault="006B50D4">
            <w:pPr>
              <w:pStyle w:val="aa"/>
              <w:jc w:val="center"/>
            </w:pPr>
            <w:bookmarkStart w:id="1262" w:name="sub_19504"/>
            <w:r>
              <w:t>4.</w:t>
            </w:r>
            <w:bookmarkEnd w:id="1262"/>
          </w:p>
        </w:tc>
        <w:tc>
          <w:tcPr>
            <w:tcW w:w="6406" w:type="dxa"/>
            <w:tcBorders>
              <w:top w:val="nil"/>
              <w:left w:val="nil"/>
              <w:bottom w:val="nil"/>
              <w:right w:val="nil"/>
            </w:tcBorders>
          </w:tcPr>
          <w:p w:rsidR="00000000" w:rsidRDefault="006B50D4">
            <w:pPr>
              <w:pStyle w:val="ad"/>
            </w:pPr>
            <w:r>
              <w:t>Источники наружного противопожарного водоснабжения (пожа</w:t>
            </w:r>
            <w:r>
              <w:t xml:space="preserve">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w:t>
            </w:r>
            <w:r>
              <w:t>любое время года, а также достаточность предусмотренного для целей пожаротушения запаса воды</w:t>
            </w:r>
          </w:p>
        </w:tc>
        <w:tc>
          <w:tcPr>
            <w:tcW w:w="2774" w:type="dxa"/>
            <w:tcBorders>
              <w:top w:val="nil"/>
              <w:left w:val="nil"/>
              <w:bottom w:val="nil"/>
              <w:right w:val="nil"/>
            </w:tcBorders>
          </w:tcPr>
          <w:p w:rsidR="00000000" w:rsidRDefault="006B50D4">
            <w:pPr>
              <w:pStyle w:val="aa"/>
            </w:pPr>
          </w:p>
        </w:tc>
      </w:tr>
      <w:tr w:rsidR="00000000">
        <w:tblPrEx>
          <w:tblCellMar>
            <w:top w:w="0" w:type="dxa"/>
            <w:bottom w:w="0" w:type="dxa"/>
          </w:tblCellMar>
        </w:tblPrEx>
        <w:tc>
          <w:tcPr>
            <w:tcW w:w="900" w:type="dxa"/>
            <w:tcBorders>
              <w:top w:val="nil"/>
              <w:left w:val="nil"/>
              <w:bottom w:val="nil"/>
              <w:right w:val="nil"/>
            </w:tcBorders>
          </w:tcPr>
          <w:p w:rsidR="00000000" w:rsidRDefault="006B50D4">
            <w:pPr>
              <w:pStyle w:val="aa"/>
              <w:jc w:val="center"/>
            </w:pPr>
            <w:bookmarkStart w:id="1263" w:name="sub_19505"/>
            <w:r>
              <w:t>5.</w:t>
            </w:r>
            <w:bookmarkEnd w:id="1263"/>
          </w:p>
        </w:tc>
        <w:tc>
          <w:tcPr>
            <w:tcW w:w="6406" w:type="dxa"/>
            <w:tcBorders>
              <w:top w:val="nil"/>
              <w:left w:val="nil"/>
              <w:bottom w:val="nil"/>
              <w:right w:val="nil"/>
            </w:tcBorders>
          </w:tcPr>
          <w:p w:rsidR="00000000" w:rsidRDefault="006B50D4">
            <w:pPr>
              <w:pStyle w:val="ad"/>
            </w:pPr>
            <w:r>
              <w:t>Обеспеченность подъездов к зданиям и сооружениям на территории детского лагеря, территории садоводства или огородничества</w:t>
            </w:r>
          </w:p>
        </w:tc>
        <w:tc>
          <w:tcPr>
            <w:tcW w:w="2774" w:type="dxa"/>
            <w:tcBorders>
              <w:top w:val="nil"/>
              <w:left w:val="nil"/>
              <w:bottom w:val="nil"/>
              <w:right w:val="nil"/>
            </w:tcBorders>
          </w:tcPr>
          <w:p w:rsidR="00000000" w:rsidRDefault="006B50D4">
            <w:pPr>
              <w:pStyle w:val="aa"/>
            </w:pPr>
          </w:p>
        </w:tc>
      </w:tr>
    </w:tbl>
    <w:p w:rsidR="00000000" w:rsidRDefault="006B50D4"/>
    <w:p w:rsidR="00000000" w:rsidRDefault="006B50D4">
      <w:pPr>
        <w:pStyle w:val="ab"/>
        <w:rPr>
          <w:sz w:val="22"/>
          <w:szCs w:val="22"/>
        </w:rPr>
      </w:pPr>
      <w:r>
        <w:rPr>
          <w:sz w:val="22"/>
          <w:szCs w:val="22"/>
        </w:rPr>
        <w:t>───────────────</w:t>
      </w:r>
      <w:r>
        <w:rPr>
          <w:sz w:val="22"/>
          <w:szCs w:val="22"/>
        </w:rPr>
        <w:t>───────────────</w:t>
      </w:r>
    </w:p>
    <w:p w:rsidR="00000000" w:rsidRDefault="006B50D4">
      <w:pPr>
        <w:pStyle w:val="ae"/>
      </w:pPr>
      <w:bookmarkStart w:id="1264" w:name="sub_19111"/>
      <w: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w:t>
      </w:r>
      <w:r>
        <w:t>ся только на населенный пункт.</w:t>
      </w:r>
    </w:p>
    <w:bookmarkEnd w:id="1264"/>
    <w:p w:rsidR="00000000" w:rsidRDefault="006B50D4">
      <w:pPr>
        <w:pStyle w:val="ae"/>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92" w:history="1">
        <w:r>
          <w:rPr>
            <w:rStyle w:val="a4"/>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00000" w:rsidRDefault="006B50D4">
      <w:pPr>
        <w:pStyle w:val="ae"/>
      </w:pPr>
      <w:bookmarkStart w:id="1265" w:name="sub_19222"/>
      <w:r>
        <w:t>** Заполняется для территории садоводства или огородничества.</w:t>
      </w:r>
    </w:p>
    <w:bookmarkEnd w:id="1265"/>
    <w:p w:rsidR="006B50D4" w:rsidRDefault="006B50D4"/>
    <w:sectPr w:rsidR="006B50D4">
      <w:headerReference w:type="default" r:id="rId293"/>
      <w:footerReference w:type="default" r:id="rId29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D4" w:rsidRDefault="006B50D4">
      <w:r>
        <w:separator/>
      </w:r>
    </w:p>
  </w:endnote>
  <w:endnote w:type="continuationSeparator" w:id="0">
    <w:p w:rsidR="006B50D4" w:rsidRDefault="006B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6B50D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6B50D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6B50D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3A7175">
            <w:rPr>
              <w:rFonts w:ascii="Times New Roman" w:hAnsi="Times New Roman" w:cs="Times New Roman"/>
              <w:sz w:val="20"/>
              <w:szCs w:val="20"/>
            </w:rPr>
            <w:fldChar w:fldCharType="separate"/>
          </w:r>
          <w:r w:rsidR="003A717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3A7175">
            <w:rPr>
              <w:rFonts w:ascii="Times New Roman" w:hAnsi="Times New Roman" w:cs="Times New Roman"/>
              <w:sz w:val="20"/>
              <w:szCs w:val="20"/>
            </w:rPr>
            <w:fldChar w:fldCharType="separate"/>
          </w:r>
          <w:r w:rsidR="003A7175">
            <w:rPr>
              <w:rFonts w:ascii="Times New Roman" w:hAnsi="Times New Roman" w:cs="Times New Roman"/>
              <w:noProof/>
              <w:sz w:val="20"/>
              <w:szCs w:val="20"/>
            </w:rPr>
            <w:t>85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D4" w:rsidRDefault="006B50D4">
      <w:r>
        <w:separator/>
      </w:r>
    </w:p>
  </w:footnote>
  <w:footnote w:type="continuationSeparator" w:id="0">
    <w:p w:rsidR="006B50D4" w:rsidRDefault="006B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0D4">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16 сентября 2020 г. N 1479 "Об утверждении Правил противопожарного…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75"/>
    <w:rsid w:val="003A7175"/>
    <w:rsid w:val="006B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6809949/10639" TargetMode="External"/><Relationship Id="rId21" Type="http://schemas.openxmlformats.org/officeDocument/2006/relationships/hyperlink" Target="http://ivo.garant.ru/document/redirect/12161584/1007" TargetMode="External"/><Relationship Id="rId42" Type="http://schemas.openxmlformats.org/officeDocument/2006/relationships/hyperlink" Target="http://ivo.garant.ru/document/redirect/411446089/100034" TargetMode="External"/><Relationship Id="rId63" Type="http://schemas.openxmlformats.org/officeDocument/2006/relationships/hyperlink" Target="http://ivo.garant.ru/document/redirect/76809949/1028" TargetMode="External"/><Relationship Id="rId84" Type="http://schemas.openxmlformats.org/officeDocument/2006/relationships/hyperlink" Target="http://ivo.garant.ru/document/redirect/405573893/1020" TargetMode="External"/><Relationship Id="rId138" Type="http://schemas.openxmlformats.org/officeDocument/2006/relationships/hyperlink" Target="http://ivo.garant.ru/document/redirect/405573893/1029" TargetMode="External"/><Relationship Id="rId159" Type="http://schemas.openxmlformats.org/officeDocument/2006/relationships/hyperlink" Target="http://ivo.garant.ru/document/redirect/411446089/10022" TargetMode="External"/><Relationship Id="rId170" Type="http://schemas.openxmlformats.org/officeDocument/2006/relationships/hyperlink" Target="http://ivo.garant.ru/document/redirect/76848535/1177" TargetMode="External"/><Relationship Id="rId191" Type="http://schemas.openxmlformats.org/officeDocument/2006/relationships/hyperlink" Target="http://ivo.garant.ru/document/redirect/411446089/10034" TargetMode="External"/><Relationship Id="rId205" Type="http://schemas.openxmlformats.org/officeDocument/2006/relationships/hyperlink" Target="http://ivo.garant.ru/document/redirect/411446089/10041" TargetMode="External"/><Relationship Id="rId226" Type="http://schemas.openxmlformats.org/officeDocument/2006/relationships/hyperlink" Target="http://ivo.garant.ru/document/redirect/411446089/10045" TargetMode="External"/><Relationship Id="rId247" Type="http://schemas.openxmlformats.org/officeDocument/2006/relationships/hyperlink" Target="http://ivo.garant.ru/document/redirect/405573893/1045" TargetMode="External"/><Relationship Id="rId107" Type="http://schemas.openxmlformats.org/officeDocument/2006/relationships/hyperlink" Target="http://ivo.garant.ru/document/redirect/411446089/10016" TargetMode="External"/><Relationship Id="rId268" Type="http://schemas.openxmlformats.org/officeDocument/2006/relationships/hyperlink" Target="http://ivo.garant.ru/document/redirect/76809949/14423" TargetMode="External"/><Relationship Id="rId289" Type="http://schemas.openxmlformats.org/officeDocument/2006/relationships/hyperlink" Target="http://ivo.garant.ru/document/redirect/76848535/17000" TargetMode="External"/><Relationship Id="rId11" Type="http://schemas.openxmlformats.org/officeDocument/2006/relationships/hyperlink" Target="http://ivo.garant.ru/document/redirect/76809949/1002" TargetMode="External"/><Relationship Id="rId32" Type="http://schemas.openxmlformats.org/officeDocument/2006/relationships/hyperlink" Target="http://ivo.garant.ru/document/redirect/411446089/100033" TargetMode="External"/><Relationship Id="rId53" Type="http://schemas.openxmlformats.org/officeDocument/2006/relationships/hyperlink" Target="http://ivo.garant.ru/document/redirect/405573893/1010" TargetMode="External"/><Relationship Id="rId74" Type="http://schemas.openxmlformats.org/officeDocument/2006/relationships/hyperlink" Target="http://ivo.garant.ru/document/redirect/411446089/10006" TargetMode="External"/><Relationship Id="rId128" Type="http://schemas.openxmlformats.org/officeDocument/2006/relationships/hyperlink" Target="http://ivo.garant.ru/document/redirect/405573893/1025" TargetMode="External"/><Relationship Id="rId149" Type="http://schemas.openxmlformats.org/officeDocument/2006/relationships/hyperlink" Target="http://ivo.garant.ru/document/redirect/411446089/100202" TargetMode="External"/><Relationship Id="rId5" Type="http://schemas.openxmlformats.org/officeDocument/2006/relationships/webSettings" Target="webSettings.xml"/><Relationship Id="rId95" Type="http://schemas.openxmlformats.org/officeDocument/2006/relationships/hyperlink" Target="http://ivo.garant.ru/document/redirect/76848535/1054" TargetMode="External"/><Relationship Id="rId160" Type="http://schemas.openxmlformats.org/officeDocument/2006/relationships/hyperlink" Target="http://ivo.garant.ru/document/redirect/76848535/1113" TargetMode="External"/><Relationship Id="rId181" Type="http://schemas.openxmlformats.org/officeDocument/2006/relationships/hyperlink" Target="http://ivo.garant.ru/document/redirect/411446089/10029" TargetMode="External"/><Relationship Id="rId216" Type="http://schemas.openxmlformats.org/officeDocument/2006/relationships/hyperlink" Target="http://ivo.garant.ru/document/redirect/76809949/1316" TargetMode="External"/><Relationship Id="rId237" Type="http://schemas.openxmlformats.org/officeDocument/2006/relationships/hyperlink" Target="http://ivo.garant.ru/document/redirect/405573893/1043" TargetMode="External"/><Relationship Id="rId258" Type="http://schemas.openxmlformats.org/officeDocument/2006/relationships/hyperlink" Target="http://ivo.garant.ru/document/redirect/76809949/1421" TargetMode="External"/><Relationship Id="rId279" Type="http://schemas.openxmlformats.org/officeDocument/2006/relationships/hyperlink" Target="http://ivo.garant.ru/document/redirect/405573893/1053" TargetMode="External"/><Relationship Id="rId22" Type="http://schemas.openxmlformats.org/officeDocument/2006/relationships/hyperlink" Target="http://ivo.garant.ru/document/redirect/12161584/1008" TargetMode="External"/><Relationship Id="rId43" Type="http://schemas.openxmlformats.org/officeDocument/2006/relationships/hyperlink" Target="http://ivo.garant.ru/document/redirect/76848535/11611" TargetMode="External"/><Relationship Id="rId64" Type="http://schemas.openxmlformats.org/officeDocument/2006/relationships/hyperlink" Target="http://ivo.garant.ru/document/redirect/405573893/1015" TargetMode="External"/><Relationship Id="rId118" Type="http://schemas.openxmlformats.org/officeDocument/2006/relationships/hyperlink" Target="http://ivo.garant.ru/document/redirect/12138258/481" TargetMode="External"/><Relationship Id="rId139" Type="http://schemas.openxmlformats.org/officeDocument/2006/relationships/hyperlink" Target="http://ivo.garant.ru/document/redirect/76809950/1078" TargetMode="External"/><Relationship Id="rId290" Type="http://schemas.openxmlformats.org/officeDocument/2006/relationships/hyperlink" Target="http://ivo.garant.ru/document/redirect/400828271/1007" TargetMode="External"/><Relationship Id="rId85" Type="http://schemas.openxmlformats.org/officeDocument/2006/relationships/hyperlink" Target="http://ivo.garant.ru/document/redirect/76809949/1048" TargetMode="External"/><Relationship Id="rId150" Type="http://schemas.openxmlformats.org/officeDocument/2006/relationships/hyperlink" Target="http://ivo.garant.ru/document/redirect/76848535/11033" TargetMode="External"/><Relationship Id="rId171" Type="http://schemas.openxmlformats.org/officeDocument/2006/relationships/hyperlink" Target="http://ivo.garant.ru/document/redirect/411446089/10026" TargetMode="External"/><Relationship Id="rId192" Type="http://schemas.openxmlformats.org/officeDocument/2006/relationships/hyperlink" Target="http://ivo.garant.ru/document/redirect/76848535/1220" TargetMode="External"/><Relationship Id="rId206" Type="http://schemas.openxmlformats.org/officeDocument/2006/relationships/hyperlink" Target="http://ivo.garant.ru/document/redirect/76848535/1294" TargetMode="External"/><Relationship Id="rId227" Type="http://schemas.openxmlformats.org/officeDocument/2006/relationships/hyperlink" Target="http://ivo.garant.ru/document/redirect/76848535/1381" TargetMode="External"/><Relationship Id="rId248" Type="http://schemas.openxmlformats.org/officeDocument/2006/relationships/hyperlink" Target="http://ivo.garant.ru/document/redirect/76809949/1415" TargetMode="External"/><Relationship Id="rId269" Type="http://schemas.openxmlformats.org/officeDocument/2006/relationships/hyperlink" Target="http://ivo.garant.ru/document/redirect/12189392/14052" TargetMode="External"/><Relationship Id="rId12" Type="http://schemas.openxmlformats.org/officeDocument/2006/relationships/hyperlink" Target="http://ivo.garant.ru/document/redirect/405573893/1002" TargetMode="External"/><Relationship Id="rId33" Type="http://schemas.openxmlformats.org/officeDocument/2006/relationships/hyperlink" Target="http://ivo.garant.ru/document/redirect/76848535/10163" TargetMode="External"/><Relationship Id="rId108" Type="http://schemas.openxmlformats.org/officeDocument/2006/relationships/hyperlink" Target="http://ivo.garant.ru/document/redirect/76848535/1060" TargetMode="External"/><Relationship Id="rId129" Type="http://schemas.openxmlformats.org/officeDocument/2006/relationships/hyperlink" Target="http://ivo.garant.ru/document/redirect/76809949/1070" TargetMode="External"/><Relationship Id="rId280" Type="http://schemas.openxmlformats.org/officeDocument/2006/relationships/hyperlink" Target="http://ivo.garant.ru/document/redirect/76809949/13000" TargetMode="External"/><Relationship Id="rId54" Type="http://schemas.openxmlformats.org/officeDocument/2006/relationships/hyperlink" Target="http://ivo.garant.ru/document/redirect/76809949/1021" TargetMode="External"/><Relationship Id="rId75" Type="http://schemas.openxmlformats.org/officeDocument/2006/relationships/hyperlink" Target="http://ivo.garant.ru/document/redirect/76848535/10358" TargetMode="External"/><Relationship Id="rId96" Type="http://schemas.openxmlformats.org/officeDocument/2006/relationships/hyperlink" Target="http://ivo.garant.ru/document/redirect/400765161/1111" TargetMode="External"/><Relationship Id="rId140" Type="http://schemas.openxmlformats.org/officeDocument/2006/relationships/hyperlink" Target="http://ivo.garant.ru/document/redirect/405573893/10292" TargetMode="External"/><Relationship Id="rId161" Type="http://schemas.openxmlformats.org/officeDocument/2006/relationships/hyperlink" Target="http://ivo.garant.ru/document/redirect/400170336/10021" TargetMode="External"/><Relationship Id="rId182" Type="http://schemas.openxmlformats.org/officeDocument/2006/relationships/hyperlink" Target="http://ivo.garant.ru/document/redirect/76848535/1213" TargetMode="External"/><Relationship Id="rId217" Type="http://schemas.openxmlformats.org/officeDocument/2006/relationships/hyperlink" Target="http://ivo.garant.ru/document/redirect/405573893/1037" TargetMode="External"/><Relationship Id="rId6" Type="http://schemas.openxmlformats.org/officeDocument/2006/relationships/footnotes" Target="footnotes.xml"/><Relationship Id="rId238" Type="http://schemas.openxmlformats.org/officeDocument/2006/relationships/hyperlink" Target="http://ivo.garant.ru/document/redirect/76809949/1411" TargetMode="External"/><Relationship Id="rId259" Type="http://schemas.openxmlformats.org/officeDocument/2006/relationships/hyperlink" Target="http://ivo.garant.ru/document/redirect/405573893/1048" TargetMode="External"/><Relationship Id="rId23" Type="http://schemas.openxmlformats.org/officeDocument/2006/relationships/hyperlink" Target="http://ivo.garant.ru/document/redirect/411446089/10002" TargetMode="External"/><Relationship Id="rId119" Type="http://schemas.openxmlformats.org/officeDocument/2006/relationships/hyperlink" Target="http://ivo.garant.ru/document/redirect/12138258/481" TargetMode="External"/><Relationship Id="rId270" Type="http://schemas.openxmlformats.org/officeDocument/2006/relationships/hyperlink" Target="http://ivo.garant.ru/document/redirect/12189392/1000" TargetMode="External"/><Relationship Id="rId291" Type="http://schemas.openxmlformats.org/officeDocument/2006/relationships/hyperlink" Target="http://ivo.garant.ru/document/redirect/77309225/18000" TargetMode="External"/><Relationship Id="rId44" Type="http://schemas.openxmlformats.org/officeDocument/2006/relationships/hyperlink" Target="http://ivo.garant.ru/document/redirect/411446089/100041" TargetMode="External"/><Relationship Id="rId65" Type="http://schemas.openxmlformats.org/officeDocument/2006/relationships/hyperlink" Target="http://ivo.garant.ru/document/redirect/76809949/1029" TargetMode="External"/><Relationship Id="rId86" Type="http://schemas.openxmlformats.org/officeDocument/2006/relationships/hyperlink" Target="http://ivo.garant.ru/document/redirect/405573893/1021" TargetMode="External"/><Relationship Id="rId130" Type="http://schemas.openxmlformats.org/officeDocument/2006/relationships/hyperlink" Target="http://ivo.garant.ru/document/redirect/405573893/10260" TargetMode="External"/><Relationship Id="rId151" Type="http://schemas.openxmlformats.org/officeDocument/2006/relationships/hyperlink" Target="http://ivo.garant.ru/document/redirect/405573893/10321" TargetMode="External"/><Relationship Id="rId172" Type="http://schemas.openxmlformats.org/officeDocument/2006/relationships/hyperlink" Target="http://ivo.garant.ru/document/redirect/76848535/11881" TargetMode="External"/><Relationship Id="rId193" Type="http://schemas.openxmlformats.org/officeDocument/2006/relationships/hyperlink" Target="http://ivo.garant.ru/document/redirect/411446089/10035" TargetMode="External"/><Relationship Id="rId207" Type="http://schemas.openxmlformats.org/officeDocument/2006/relationships/hyperlink" Target="http://ivo.garant.ru/document/redirect/405573893/1034" TargetMode="External"/><Relationship Id="rId228" Type="http://schemas.openxmlformats.org/officeDocument/2006/relationships/hyperlink" Target="http://ivo.garant.ru/document/redirect/405573893/1040" TargetMode="External"/><Relationship Id="rId249" Type="http://schemas.openxmlformats.org/officeDocument/2006/relationships/hyperlink" Target="http://ivo.garant.ru/document/redirect/400828271/1004" TargetMode="External"/><Relationship Id="rId13" Type="http://schemas.openxmlformats.org/officeDocument/2006/relationships/hyperlink" Target="http://ivo.garant.ru/document/redirect/12161584/0" TargetMode="External"/><Relationship Id="rId109" Type="http://schemas.openxmlformats.org/officeDocument/2006/relationships/hyperlink" Target="http://ivo.garant.ru/document/redirect/411446089/10017" TargetMode="External"/><Relationship Id="rId260" Type="http://schemas.openxmlformats.org/officeDocument/2006/relationships/hyperlink" Target="http://ivo.garant.ru/document/redirect/76809949/1441" TargetMode="External"/><Relationship Id="rId281" Type="http://schemas.openxmlformats.org/officeDocument/2006/relationships/hyperlink" Target="http://ivo.garant.ru/document/redirect/405573893/10541" TargetMode="External"/><Relationship Id="rId34" Type="http://schemas.openxmlformats.org/officeDocument/2006/relationships/hyperlink" Target="http://ivo.garant.ru/document/redirect/405573893/10062" TargetMode="External"/><Relationship Id="rId55" Type="http://schemas.openxmlformats.org/officeDocument/2006/relationships/hyperlink" Target="http://ivo.garant.ru/document/redirect/12161584/404" TargetMode="External"/><Relationship Id="rId76" Type="http://schemas.openxmlformats.org/officeDocument/2006/relationships/hyperlink" Target="http://ivo.garant.ru/document/redirect/411446089/10007" TargetMode="External"/><Relationship Id="rId97" Type="http://schemas.openxmlformats.org/officeDocument/2006/relationships/hyperlink" Target="http://ivo.garant.ru/document/redirect/401494593/1111" TargetMode="External"/><Relationship Id="rId120" Type="http://schemas.openxmlformats.org/officeDocument/2006/relationships/hyperlink" Target="http://ivo.garant.ru/document/redirect/12138258/481" TargetMode="External"/><Relationship Id="rId141" Type="http://schemas.openxmlformats.org/officeDocument/2006/relationships/hyperlink" Target="http://ivo.garant.ru/document/redirect/76809950/10783" TargetMode="External"/><Relationship Id="rId7" Type="http://schemas.openxmlformats.org/officeDocument/2006/relationships/endnotes" Target="endnotes.xml"/><Relationship Id="rId71" Type="http://schemas.openxmlformats.org/officeDocument/2006/relationships/hyperlink" Target="http://ivo.garant.ru/document/redirect/76809949/10355" TargetMode="External"/><Relationship Id="rId92" Type="http://schemas.openxmlformats.org/officeDocument/2006/relationships/hyperlink" Target="http://ivo.garant.ru/document/redirect/411446089/10011" TargetMode="External"/><Relationship Id="rId162" Type="http://schemas.openxmlformats.org/officeDocument/2006/relationships/hyperlink" Target="http://ivo.garant.ru/document/redirect/77706895/1113" TargetMode="External"/><Relationship Id="rId183" Type="http://schemas.openxmlformats.org/officeDocument/2006/relationships/hyperlink" Target="http://ivo.garant.ru/document/redirect/411446089/10030" TargetMode="External"/><Relationship Id="rId213" Type="http://schemas.openxmlformats.org/officeDocument/2006/relationships/hyperlink" Target="http://ivo.garant.ru/document/redirect/405573893/1035" TargetMode="External"/><Relationship Id="rId218" Type="http://schemas.openxmlformats.org/officeDocument/2006/relationships/hyperlink" Target="http://ivo.garant.ru/document/redirect/76809949/1318" TargetMode="External"/><Relationship Id="rId234" Type="http://schemas.openxmlformats.org/officeDocument/2006/relationships/hyperlink" Target="http://ivo.garant.ru/document/redirect/76848535/1409" TargetMode="External"/><Relationship Id="rId239" Type="http://schemas.openxmlformats.org/officeDocument/2006/relationships/hyperlink" Target="http://ivo.garant.ru/document/redirect/411446089/10048" TargetMode="External"/><Relationship Id="rId2" Type="http://schemas.openxmlformats.org/officeDocument/2006/relationships/styles" Target="styles.xml"/><Relationship Id="rId29" Type="http://schemas.openxmlformats.org/officeDocument/2006/relationships/hyperlink" Target="http://ivo.garant.ru/document/redirect/76848535/10162" TargetMode="External"/><Relationship Id="rId250" Type="http://schemas.openxmlformats.org/officeDocument/2006/relationships/hyperlink" Target="http://ivo.garant.ru/document/redirect/77309225/1416" TargetMode="External"/><Relationship Id="rId255" Type="http://schemas.openxmlformats.org/officeDocument/2006/relationships/hyperlink" Target="http://ivo.garant.ru/document/redirect/411446089/10050" TargetMode="External"/><Relationship Id="rId271" Type="http://schemas.openxmlformats.org/officeDocument/2006/relationships/hyperlink" Target="http://ivo.garant.ru/document/redirect/405573893/10500" TargetMode="External"/><Relationship Id="rId276" Type="http://schemas.openxmlformats.org/officeDocument/2006/relationships/hyperlink" Target="http://ivo.garant.ru/document/redirect/76809949/11000" TargetMode="External"/><Relationship Id="rId292" Type="http://schemas.openxmlformats.org/officeDocument/2006/relationships/hyperlink" Target="http://ivo.garant.ru/document/redirect/71732780/5401" TargetMode="External"/><Relationship Id="rId24" Type="http://schemas.openxmlformats.org/officeDocument/2006/relationships/hyperlink" Target="http://ivo.garant.ru/document/redirect/76848535/1013" TargetMode="External"/><Relationship Id="rId40" Type="http://schemas.openxmlformats.org/officeDocument/2006/relationships/hyperlink" Target="http://ivo.garant.ru/document/redirect/405573893/10065" TargetMode="External"/><Relationship Id="rId45" Type="http://schemas.openxmlformats.org/officeDocument/2006/relationships/hyperlink" Target="http://ivo.garant.ru/document/redirect/76848535/10171" TargetMode="External"/><Relationship Id="rId66" Type="http://schemas.openxmlformats.org/officeDocument/2006/relationships/hyperlink" Target="http://ivo.garant.ru/document/redirect/411446089/10005" TargetMode="External"/><Relationship Id="rId87" Type="http://schemas.openxmlformats.org/officeDocument/2006/relationships/hyperlink" Target="http://ivo.garant.ru/document/redirect/76809949/1050" TargetMode="External"/><Relationship Id="rId110" Type="http://schemas.openxmlformats.org/officeDocument/2006/relationships/hyperlink" Target="http://ivo.garant.ru/document/redirect/76848535/1063" TargetMode="External"/><Relationship Id="rId115" Type="http://schemas.openxmlformats.org/officeDocument/2006/relationships/hyperlink" Target="http://ivo.garant.ru/document/redirect/74739511/1000" TargetMode="External"/><Relationship Id="rId131" Type="http://schemas.openxmlformats.org/officeDocument/2006/relationships/hyperlink" Target="http://ivo.garant.ru/document/redirect/76809949/1071" TargetMode="External"/><Relationship Id="rId136" Type="http://schemas.openxmlformats.org/officeDocument/2006/relationships/hyperlink" Target="http://ivo.garant.ru/document/redirect/400828271/1001" TargetMode="External"/><Relationship Id="rId157" Type="http://schemas.openxmlformats.org/officeDocument/2006/relationships/hyperlink" Target="http://ivo.garant.ru/document/redirect/411446089/10021" TargetMode="External"/><Relationship Id="rId178" Type="http://schemas.openxmlformats.org/officeDocument/2006/relationships/hyperlink" Target="http://ivo.garant.ru/document/redirect/12151931/0" TargetMode="External"/><Relationship Id="rId61" Type="http://schemas.openxmlformats.org/officeDocument/2006/relationships/hyperlink" Target="http://ivo.garant.ru/document/redirect/76809949/10272" TargetMode="External"/><Relationship Id="rId82" Type="http://schemas.openxmlformats.org/officeDocument/2006/relationships/hyperlink" Target="http://ivo.garant.ru/document/redirect/405573893/1019" TargetMode="External"/><Relationship Id="rId152" Type="http://schemas.openxmlformats.org/officeDocument/2006/relationships/hyperlink" Target="http://ivo.garant.ru/document/redirect/76809949/11034" TargetMode="External"/><Relationship Id="rId173" Type="http://schemas.openxmlformats.org/officeDocument/2006/relationships/hyperlink" Target="http://ivo.garant.ru/document/redirect/411446089/10027" TargetMode="External"/><Relationship Id="rId194" Type="http://schemas.openxmlformats.org/officeDocument/2006/relationships/hyperlink" Target="http://ivo.garant.ru/document/redirect/76848535/1221" TargetMode="External"/><Relationship Id="rId199" Type="http://schemas.openxmlformats.org/officeDocument/2006/relationships/hyperlink" Target="http://ivo.garant.ru/document/redirect/411446089/10038" TargetMode="External"/><Relationship Id="rId203" Type="http://schemas.openxmlformats.org/officeDocument/2006/relationships/hyperlink" Target="http://ivo.garant.ru/document/redirect/411446089/10040" TargetMode="External"/><Relationship Id="rId208" Type="http://schemas.openxmlformats.org/officeDocument/2006/relationships/hyperlink" Target="http://ivo.garant.ru/document/redirect/76809949/13053" TargetMode="External"/><Relationship Id="rId229" Type="http://schemas.openxmlformats.org/officeDocument/2006/relationships/hyperlink" Target="http://ivo.garant.ru/document/redirect/76809949/1388" TargetMode="External"/><Relationship Id="rId19" Type="http://schemas.openxmlformats.org/officeDocument/2006/relationships/hyperlink" Target="http://ivo.garant.ru/document/redirect/76809949/1010" TargetMode="External"/><Relationship Id="rId224" Type="http://schemas.openxmlformats.org/officeDocument/2006/relationships/hyperlink" Target="http://ivo.garant.ru/document/redirect/76809949/1363" TargetMode="External"/><Relationship Id="rId240" Type="http://schemas.openxmlformats.org/officeDocument/2006/relationships/hyperlink" Target="http://ivo.garant.ru/document/redirect/76848535/1412" TargetMode="External"/><Relationship Id="rId245" Type="http://schemas.openxmlformats.org/officeDocument/2006/relationships/hyperlink" Target="http://ivo.garant.ru/document/redirect/411446089/10049" TargetMode="External"/><Relationship Id="rId261" Type="http://schemas.openxmlformats.org/officeDocument/2006/relationships/hyperlink" Target="http://ivo.garant.ru/document/redirect/405573893/1049" TargetMode="External"/><Relationship Id="rId266" Type="http://schemas.openxmlformats.org/officeDocument/2006/relationships/hyperlink" Target="http://ivo.garant.ru/document/redirect/76809949/14421" TargetMode="External"/><Relationship Id="rId287" Type="http://schemas.openxmlformats.org/officeDocument/2006/relationships/hyperlink" Target="http://ivo.garant.ru/document/redirect/10103955/30" TargetMode="External"/><Relationship Id="rId14" Type="http://schemas.openxmlformats.org/officeDocument/2006/relationships/hyperlink" Target="http://ivo.garant.ru/document/redirect/405573893/1003" TargetMode="External"/><Relationship Id="rId30" Type="http://schemas.openxmlformats.org/officeDocument/2006/relationships/hyperlink" Target="http://ivo.garant.ru/document/redirect/405573893/10061" TargetMode="External"/><Relationship Id="rId35" Type="http://schemas.openxmlformats.org/officeDocument/2006/relationships/hyperlink" Target="http://ivo.garant.ru/document/redirect/76809949/10164" TargetMode="External"/><Relationship Id="rId56" Type="http://schemas.openxmlformats.org/officeDocument/2006/relationships/hyperlink" Target="http://ivo.garant.ru/document/redirect/405573893/1011" TargetMode="External"/><Relationship Id="rId77" Type="http://schemas.openxmlformats.org/officeDocument/2006/relationships/hyperlink" Target="http://ivo.garant.ru/document/redirect/76848535/1037" TargetMode="External"/><Relationship Id="rId100" Type="http://schemas.openxmlformats.org/officeDocument/2006/relationships/hyperlink" Target="http://ivo.garant.ru/document/redirect/411446089/10013" TargetMode="External"/><Relationship Id="rId105" Type="http://schemas.openxmlformats.org/officeDocument/2006/relationships/hyperlink" Target="http://ivo.garant.ru/document/redirect/76848535/1056" TargetMode="External"/><Relationship Id="rId126" Type="http://schemas.openxmlformats.org/officeDocument/2006/relationships/hyperlink" Target="http://ivo.garant.ru/document/redirect/411446089/10019" TargetMode="External"/><Relationship Id="rId147" Type="http://schemas.openxmlformats.org/officeDocument/2006/relationships/hyperlink" Target="http://ivo.garant.ru/document/redirect/76848535/11032" TargetMode="External"/><Relationship Id="rId168" Type="http://schemas.openxmlformats.org/officeDocument/2006/relationships/hyperlink" Target="http://ivo.garant.ru/document/redirect/76848535/1139" TargetMode="External"/><Relationship Id="rId282" Type="http://schemas.openxmlformats.org/officeDocument/2006/relationships/hyperlink" Target="http://ivo.garant.ru/document/redirect/76809949/14022" TargetMode="External"/><Relationship Id="rId8" Type="http://schemas.openxmlformats.org/officeDocument/2006/relationships/hyperlink" Target="http://ivo.garant.ru/document/redirect/77257727/0" TargetMode="External"/><Relationship Id="rId51" Type="http://schemas.openxmlformats.org/officeDocument/2006/relationships/hyperlink" Target="http://ivo.garant.ru/document/redirect/405573893/1009" TargetMode="External"/><Relationship Id="rId72" Type="http://schemas.openxmlformats.org/officeDocument/2006/relationships/hyperlink" Target="http://ivo.garant.ru/document/redirect/405573893/10172" TargetMode="External"/><Relationship Id="rId93" Type="http://schemas.openxmlformats.org/officeDocument/2006/relationships/hyperlink" Target="http://ivo.garant.ru/document/redirect/76848535/10531" TargetMode="External"/><Relationship Id="rId98" Type="http://schemas.openxmlformats.org/officeDocument/2006/relationships/hyperlink" Target="http://ivo.garant.ru/document/redirect/406852604/1003" TargetMode="External"/><Relationship Id="rId121" Type="http://schemas.openxmlformats.org/officeDocument/2006/relationships/hyperlink" Target="http://ivo.garant.ru/document/redirect/410972672/10000" TargetMode="External"/><Relationship Id="rId142" Type="http://schemas.openxmlformats.org/officeDocument/2006/relationships/hyperlink" Target="http://ivo.garant.ru/document/redirect/405573893/1030" TargetMode="External"/><Relationship Id="rId163" Type="http://schemas.openxmlformats.org/officeDocument/2006/relationships/hyperlink" Target="http://ivo.garant.ru/document/redirect/400170336/10222" TargetMode="External"/><Relationship Id="rId184" Type="http://schemas.openxmlformats.org/officeDocument/2006/relationships/hyperlink" Target="http://ivo.garant.ru/document/redirect/76848535/1214" TargetMode="External"/><Relationship Id="rId189" Type="http://schemas.openxmlformats.org/officeDocument/2006/relationships/hyperlink" Target="http://ivo.garant.ru/document/redirect/411446089/10033" TargetMode="External"/><Relationship Id="rId219" Type="http://schemas.openxmlformats.org/officeDocument/2006/relationships/hyperlink" Target="http://ivo.garant.ru/document/redirect/405573893/1038" TargetMode="External"/><Relationship Id="rId3" Type="http://schemas.microsoft.com/office/2007/relationships/stylesWithEffects" Target="stylesWithEffects.xml"/><Relationship Id="rId214" Type="http://schemas.openxmlformats.org/officeDocument/2006/relationships/hyperlink" Target="http://ivo.garant.ru/document/redirect/76809949/1315" TargetMode="External"/><Relationship Id="rId230" Type="http://schemas.openxmlformats.org/officeDocument/2006/relationships/hyperlink" Target="http://ivo.garant.ru/document/redirect/405573893/1041" TargetMode="External"/><Relationship Id="rId235" Type="http://schemas.openxmlformats.org/officeDocument/2006/relationships/hyperlink" Target="http://ivo.garant.ru/document/redirect/405573893/1042" TargetMode="External"/><Relationship Id="rId251" Type="http://schemas.openxmlformats.org/officeDocument/2006/relationships/hyperlink" Target="http://ivo.garant.ru/document/redirect/405573893/1046" TargetMode="External"/><Relationship Id="rId256" Type="http://schemas.openxmlformats.org/officeDocument/2006/relationships/hyperlink" Target="http://ivo.garant.ru/document/redirect/76848535/1419" TargetMode="External"/><Relationship Id="rId277" Type="http://schemas.openxmlformats.org/officeDocument/2006/relationships/hyperlink" Target="http://ivo.garant.ru/document/redirect/405573893/1052" TargetMode="External"/><Relationship Id="rId25" Type="http://schemas.openxmlformats.org/officeDocument/2006/relationships/hyperlink" Target="http://ivo.garant.ru/document/redirect/405573893/1005" TargetMode="External"/><Relationship Id="rId46" Type="http://schemas.openxmlformats.org/officeDocument/2006/relationships/hyperlink" Target="http://ivo.garant.ru/document/redirect/411446089/100042" TargetMode="External"/><Relationship Id="rId67" Type="http://schemas.openxmlformats.org/officeDocument/2006/relationships/hyperlink" Target="http://ivo.garant.ru/document/redirect/76848535/1030" TargetMode="External"/><Relationship Id="rId116" Type="http://schemas.openxmlformats.org/officeDocument/2006/relationships/hyperlink" Target="http://ivo.garant.ru/document/redirect/405573893/10232" TargetMode="External"/><Relationship Id="rId137" Type="http://schemas.openxmlformats.org/officeDocument/2006/relationships/hyperlink" Target="http://ivo.garant.ru/document/redirect/77309225/1076" TargetMode="External"/><Relationship Id="rId158" Type="http://schemas.openxmlformats.org/officeDocument/2006/relationships/hyperlink" Target="http://ivo.garant.ru/document/redirect/76848535/1112" TargetMode="External"/><Relationship Id="rId272" Type="http://schemas.openxmlformats.org/officeDocument/2006/relationships/hyperlink" Target="http://ivo.garant.ru/document/redirect/76809949/1450" TargetMode="External"/><Relationship Id="rId293" Type="http://schemas.openxmlformats.org/officeDocument/2006/relationships/header" Target="header1.xml"/><Relationship Id="rId20" Type="http://schemas.openxmlformats.org/officeDocument/2006/relationships/hyperlink" Target="http://ivo.garant.ru/document/redirect/12161584/1005" TargetMode="External"/><Relationship Id="rId41" Type="http://schemas.openxmlformats.org/officeDocument/2006/relationships/hyperlink" Target="http://ivo.garant.ru/document/redirect/76809949/11610" TargetMode="External"/><Relationship Id="rId62" Type="http://schemas.openxmlformats.org/officeDocument/2006/relationships/hyperlink" Target="http://ivo.garant.ru/document/redirect/405573893/10140" TargetMode="External"/><Relationship Id="rId83" Type="http://schemas.openxmlformats.org/officeDocument/2006/relationships/hyperlink" Target="http://ivo.garant.ru/document/redirect/76809949/1043" TargetMode="External"/><Relationship Id="rId88" Type="http://schemas.openxmlformats.org/officeDocument/2006/relationships/hyperlink" Target="http://ivo.garant.ru/document/redirect/411446089/10009" TargetMode="External"/><Relationship Id="rId111" Type="http://schemas.openxmlformats.org/officeDocument/2006/relationships/hyperlink" Target="http://ivo.garant.ru/document/redirect/405573893/1023" TargetMode="External"/><Relationship Id="rId132" Type="http://schemas.openxmlformats.org/officeDocument/2006/relationships/hyperlink" Target="http://ivo.garant.ru/document/redirect/405573893/1027" TargetMode="External"/><Relationship Id="rId153" Type="http://schemas.openxmlformats.org/officeDocument/2006/relationships/hyperlink" Target="http://ivo.garant.ru/document/redirect/405573893/10322" TargetMode="External"/><Relationship Id="rId174" Type="http://schemas.openxmlformats.org/officeDocument/2006/relationships/hyperlink" Target="http://ivo.garant.ru/document/redirect/76848535/1191" TargetMode="External"/><Relationship Id="rId179" Type="http://schemas.openxmlformats.org/officeDocument/2006/relationships/hyperlink" Target="http://ivo.garant.ru/document/redirect/411446089/10028" TargetMode="External"/><Relationship Id="rId195" Type="http://schemas.openxmlformats.org/officeDocument/2006/relationships/hyperlink" Target="http://ivo.garant.ru/document/redirect/411446089/10036" TargetMode="External"/><Relationship Id="rId209" Type="http://schemas.openxmlformats.org/officeDocument/2006/relationships/hyperlink" Target="http://ivo.garant.ru/document/redirect/411446089/10042" TargetMode="External"/><Relationship Id="rId190" Type="http://schemas.openxmlformats.org/officeDocument/2006/relationships/hyperlink" Target="http://ivo.garant.ru/document/redirect/76848535/1218" TargetMode="External"/><Relationship Id="rId204" Type="http://schemas.openxmlformats.org/officeDocument/2006/relationships/hyperlink" Target="http://ivo.garant.ru/document/redirect/76848535/1292" TargetMode="External"/><Relationship Id="rId220" Type="http://schemas.openxmlformats.org/officeDocument/2006/relationships/hyperlink" Target="http://ivo.garant.ru/document/redirect/76809949/1323" TargetMode="External"/><Relationship Id="rId225" Type="http://schemas.openxmlformats.org/officeDocument/2006/relationships/hyperlink" Target="http://ivo.garant.ru/document/redirect/12184522/0" TargetMode="External"/><Relationship Id="rId241" Type="http://schemas.openxmlformats.org/officeDocument/2006/relationships/hyperlink" Target="http://ivo.garant.ru/document/redirect/405573893/1044" TargetMode="External"/><Relationship Id="rId246" Type="http://schemas.openxmlformats.org/officeDocument/2006/relationships/hyperlink" Target="http://ivo.garant.ru/document/redirect/76848535/1415" TargetMode="External"/><Relationship Id="rId267" Type="http://schemas.openxmlformats.org/officeDocument/2006/relationships/hyperlink" Target="http://ivo.garant.ru/document/redirect/405573893/10493" TargetMode="External"/><Relationship Id="rId288" Type="http://schemas.openxmlformats.org/officeDocument/2006/relationships/hyperlink" Target="http://ivo.garant.ru/document/redirect/411446089/10053" TargetMode="External"/><Relationship Id="rId15" Type="http://schemas.openxmlformats.org/officeDocument/2006/relationships/hyperlink" Target="http://ivo.garant.ru/document/redirect/76809949/1003" TargetMode="External"/><Relationship Id="rId36" Type="http://schemas.openxmlformats.org/officeDocument/2006/relationships/hyperlink" Target="http://ivo.garant.ru/document/redirect/405573893/10063" TargetMode="External"/><Relationship Id="rId57" Type="http://schemas.openxmlformats.org/officeDocument/2006/relationships/hyperlink" Target="http://ivo.garant.ru/document/redirect/76809949/1024" TargetMode="External"/><Relationship Id="rId106" Type="http://schemas.openxmlformats.org/officeDocument/2006/relationships/hyperlink" Target="http://ivo.garant.ru/document/redirect/411446089/10015" TargetMode="External"/><Relationship Id="rId127" Type="http://schemas.openxmlformats.org/officeDocument/2006/relationships/hyperlink" Target="http://ivo.garant.ru/document/redirect/76848535/1070" TargetMode="External"/><Relationship Id="rId262" Type="http://schemas.openxmlformats.org/officeDocument/2006/relationships/hyperlink" Target="http://ivo.garant.ru/document/redirect/76809949/1442" TargetMode="External"/><Relationship Id="rId283" Type="http://schemas.openxmlformats.org/officeDocument/2006/relationships/hyperlink" Target="http://ivo.garant.ru/document/redirect/405573893/10542" TargetMode="External"/><Relationship Id="rId10" Type="http://schemas.openxmlformats.org/officeDocument/2006/relationships/hyperlink" Target="http://ivo.garant.ru/document/redirect/405573893/1001" TargetMode="External"/><Relationship Id="rId31" Type="http://schemas.openxmlformats.org/officeDocument/2006/relationships/hyperlink" Target="http://ivo.garant.ru/document/redirect/76809949/10162" TargetMode="External"/><Relationship Id="rId52" Type="http://schemas.openxmlformats.org/officeDocument/2006/relationships/hyperlink" Target="http://ivo.garant.ru/document/redirect/76809949/1018" TargetMode="External"/><Relationship Id="rId73" Type="http://schemas.openxmlformats.org/officeDocument/2006/relationships/hyperlink" Target="http://ivo.garant.ru/document/redirect/76809949/10357" TargetMode="External"/><Relationship Id="rId78" Type="http://schemas.openxmlformats.org/officeDocument/2006/relationships/hyperlink" Target="http://ivo.garant.ru/document/redirect/405573893/1018" TargetMode="External"/><Relationship Id="rId94" Type="http://schemas.openxmlformats.org/officeDocument/2006/relationships/hyperlink" Target="http://ivo.garant.ru/document/redirect/411446089/10012" TargetMode="External"/><Relationship Id="rId99" Type="http://schemas.openxmlformats.org/officeDocument/2006/relationships/hyperlink" Target="http://ivo.garant.ru/document/redirect/406852604/1007" TargetMode="External"/><Relationship Id="rId101" Type="http://schemas.openxmlformats.org/officeDocument/2006/relationships/hyperlink" Target="http://ivo.garant.ru/document/redirect/76848535/1055" TargetMode="External"/><Relationship Id="rId122" Type="http://schemas.openxmlformats.org/officeDocument/2006/relationships/hyperlink" Target="http://ivo.garant.ru/document/redirect/411446089/10018" TargetMode="External"/><Relationship Id="rId143" Type="http://schemas.openxmlformats.org/officeDocument/2006/relationships/hyperlink" Target="http://ivo.garant.ru/document/redirect/12161584/0" TargetMode="External"/><Relationship Id="rId148" Type="http://schemas.openxmlformats.org/officeDocument/2006/relationships/hyperlink" Target="http://ivo.garant.ru/document/redirect/12161584/0" TargetMode="External"/><Relationship Id="rId164" Type="http://schemas.openxmlformats.org/officeDocument/2006/relationships/hyperlink" Target="http://ivo.garant.ru/document/redirect/77706895/1115" TargetMode="External"/><Relationship Id="rId169" Type="http://schemas.openxmlformats.org/officeDocument/2006/relationships/hyperlink" Target="http://ivo.garant.ru/document/redirect/411446089/10025" TargetMode="External"/><Relationship Id="rId185" Type="http://schemas.openxmlformats.org/officeDocument/2006/relationships/hyperlink" Target="http://ivo.garant.ru/document/redirect/411446089/10031" TargetMode="External"/><Relationship Id="rId4" Type="http://schemas.openxmlformats.org/officeDocument/2006/relationships/settings" Target="settings.xml"/><Relationship Id="rId9" Type="http://schemas.openxmlformats.org/officeDocument/2006/relationships/hyperlink" Target="http://ivo.garant.ru/document/redirect/10103955/16" TargetMode="External"/><Relationship Id="rId180" Type="http://schemas.openxmlformats.org/officeDocument/2006/relationships/hyperlink" Target="http://ivo.garant.ru/document/redirect/76848535/1211" TargetMode="External"/><Relationship Id="rId210" Type="http://schemas.openxmlformats.org/officeDocument/2006/relationships/hyperlink" Target="http://ivo.garant.ru/document/redirect/76848535/1309" TargetMode="External"/><Relationship Id="rId215" Type="http://schemas.openxmlformats.org/officeDocument/2006/relationships/hyperlink" Target="http://ivo.garant.ru/document/redirect/405573893/1036" TargetMode="External"/><Relationship Id="rId236" Type="http://schemas.openxmlformats.org/officeDocument/2006/relationships/hyperlink" Target="http://ivo.garant.ru/document/redirect/76809949/1410" TargetMode="External"/><Relationship Id="rId257" Type="http://schemas.openxmlformats.org/officeDocument/2006/relationships/hyperlink" Target="http://ivo.garant.ru/document/redirect/405573893/1047" TargetMode="External"/><Relationship Id="rId278" Type="http://schemas.openxmlformats.org/officeDocument/2006/relationships/hyperlink" Target="http://ivo.garant.ru/document/redirect/76809949/12000" TargetMode="External"/><Relationship Id="rId26" Type="http://schemas.openxmlformats.org/officeDocument/2006/relationships/hyperlink" Target="http://ivo.garant.ru/document/redirect/76809949/1014" TargetMode="External"/><Relationship Id="rId231" Type="http://schemas.openxmlformats.org/officeDocument/2006/relationships/hyperlink" Target="http://ivo.garant.ru/document/redirect/411446089/10046" TargetMode="External"/><Relationship Id="rId252" Type="http://schemas.openxmlformats.org/officeDocument/2006/relationships/hyperlink" Target="http://ivo.garant.ru/document/redirect/76809949/1417" TargetMode="External"/><Relationship Id="rId273" Type="http://schemas.openxmlformats.org/officeDocument/2006/relationships/hyperlink" Target="http://ivo.garant.ru/document/redirect/411446089/10052" TargetMode="External"/><Relationship Id="rId294" Type="http://schemas.openxmlformats.org/officeDocument/2006/relationships/footer" Target="footer1.xml"/><Relationship Id="rId47" Type="http://schemas.openxmlformats.org/officeDocument/2006/relationships/hyperlink" Target="http://ivo.garant.ru/document/redirect/76848535/10172" TargetMode="External"/><Relationship Id="rId68" Type="http://schemas.openxmlformats.org/officeDocument/2006/relationships/hyperlink" Target="http://ivo.garant.ru/document/redirect/406641177/1" TargetMode="External"/><Relationship Id="rId89" Type="http://schemas.openxmlformats.org/officeDocument/2006/relationships/hyperlink" Target="http://ivo.garant.ru/document/redirect/76848535/1051" TargetMode="External"/><Relationship Id="rId112" Type="http://schemas.openxmlformats.org/officeDocument/2006/relationships/hyperlink" Target="http://ivo.garant.ru/document/redirect/76809949/1063" TargetMode="External"/><Relationship Id="rId133" Type="http://schemas.openxmlformats.org/officeDocument/2006/relationships/hyperlink" Target="http://ivo.garant.ru/document/redirect/76809949/1074" TargetMode="External"/><Relationship Id="rId154" Type="http://schemas.openxmlformats.org/officeDocument/2006/relationships/hyperlink" Target="http://ivo.garant.ru/document/redirect/76809949/11035" TargetMode="External"/><Relationship Id="rId175" Type="http://schemas.openxmlformats.org/officeDocument/2006/relationships/hyperlink" Target="http://ivo.garant.ru/document/redirect/12188499/1000" TargetMode="External"/><Relationship Id="rId196" Type="http://schemas.openxmlformats.org/officeDocument/2006/relationships/hyperlink" Target="http://ivo.garant.ru/document/redirect/76848535/1223" TargetMode="External"/><Relationship Id="rId200" Type="http://schemas.openxmlformats.org/officeDocument/2006/relationships/hyperlink" Target="http://ivo.garant.ru/document/redirect/76848535/1255" TargetMode="External"/><Relationship Id="rId16" Type="http://schemas.openxmlformats.org/officeDocument/2006/relationships/hyperlink" Target="http://ivo.garant.ru/document/redirect/411446089/10001" TargetMode="External"/><Relationship Id="rId221" Type="http://schemas.openxmlformats.org/officeDocument/2006/relationships/hyperlink" Target="http://ivo.garant.ru/document/redirect/411446089/10044" TargetMode="External"/><Relationship Id="rId242" Type="http://schemas.openxmlformats.org/officeDocument/2006/relationships/hyperlink" Target="http://ivo.garant.ru/document/redirect/76809949/14124" TargetMode="External"/><Relationship Id="rId263" Type="http://schemas.openxmlformats.org/officeDocument/2006/relationships/hyperlink" Target="http://ivo.garant.ru/document/redirect/411446089/10051" TargetMode="External"/><Relationship Id="rId284" Type="http://schemas.openxmlformats.org/officeDocument/2006/relationships/hyperlink" Target="http://ivo.garant.ru/document/redirect/76809949/14003" TargetMode="External"/><Relationship Id="rId37" Type="http://schemas.openxmlformats.org/officeDocument/2006/relationships/hyperlink" Target="http://ivo.garant.ru/document/redirect/76809949/10166" TargetMode="External"/><Relationship Id="rId58" Type="http://schemas.openxmlformats.org/officeDocument/2006/relationships/hyperlink" Target="http://ivo.garant.ru/document/redirect/405573893/1012" TargetMode="External"/><Relationship Id="rId79" Type="http://schemas.openxmlformats.org/officeDocument/2006/relationships/hyperlink" Target="http://ivo.garant.ru/document/redirect/76809949/10401" TargetMode="External"/><Relationship Id="rId102" Type="http://schemas.openxmlformats.org/officeDocument/2006/relationships/hyperlink" Target="http://ivo.garant.ru/document/redirect/405573893/1022" TargetMode="External"/><Relationship Id="rId123" Type="http://schemas.openxmlformats.org/officeDocument/2006/relationships/hyperlink" Target="http://ivo.garant.ru/document/redirect/76848535/1066" TargetMode="External"/><Relationship Id="rId144" Type="http://schemas.openxmlformats.org/officeDocument/2006/relationships/hyperlink" Target="http://ivo.garant.ru/document/redirect/405573893/1031" TargetMode="External"/><Relationship Id="rId90" Type="http://schemas.openxmlformats.org/officeDocument/2006/relationships/hyperlink" Target="http://ivo.garant.ru/document/redirect/411446089/10010" TargetMode="External"/><Relationship Id="rId165" Type="http://schemas.openxmlformats.org/officeDocument/2006/relationships/hyperlink" Target="http://ivo.garant.ru/document/redirect/411446089/10023" TargetMode="External"/><Relationship Id="rId186" Type="http://schemas.openxmlformats.org/officeDocument/2006/relationships/hyperlink" Target="http://ivo.garant.ru/document/redirect/76848535/1215" TargetMode="External"/><Relationship Id="rId211" Type="http://schemas.openxmlformats.org/officeDocument/2006/relationships/hyperlink" Target="http://ivo.garant.ru/document/redirect/411446089/10043" TargetMode="External"/><Relationship Id="rId232" Type="http://schemas.openxmlformats.org/officeDocument/2006/relationships/hyperlink" Target="http://ivo.garant.ru/document/redirect/76848535/1406" TargetMode="External"/><Relationship Id="rId253" Type="http://schemas.openxmlformats.org/officeDocument/2006/relationships/hyperlink" Target="http://ivo.garant.ru/document/redirect/400828271/1006" TargetMode="External"/><Relationship Id="rId274" Type="http://schemas.openxmlformats.org/officeDocument/2006/relationships/hyperlink" Target="http://ivo.garant.ru/document/redirect/76848535/1458" TargetMode="External"/><Relationship Id="rId295" Type="http://schemas.openxmlformats.org/officeDocument/2006/relationships/fontTable" Target="fontTable.xml"/><Relationship Id="rId27" Type="http://schemas.openxmlformats.org/officeDocument/2006/relationships/hyperlink" Target="http://ivo.garant.ru/document/redirect/411446089/100031" TargetMode="External"/><Relationship Id="rId48" Type="http://schemas.openxmlformats.org/officeDocument/2006/relationships/hyperlink" Target="http://ivo.garant.ru/document/redirect/405573893/1007" TargetMode="External"/><Relationship Id="rId69" Type="http://schemas.openxmlformats.org/officeDocument/2006/relationships/hyperlink" Target="http://ivo.garant.ru/document/redirect/76809950/1032" TargetMode="External"/><Relationship Id="rId113" Type="http://schemas.openxmlformats.org/officeDocument/2006/relationships/hyperlink" Target="http://ivo.garant.ru/document/redirect/405573893/10232" TargetMode="External"/><Relationship Id="rId134" Type="http://schemas.openxmlformats.org/officeDocument/2006/relationships/hyperlink" Target="http://ivo.garant.ru/document/redirect/405573893/10280" TargetMode="External"/><Relationship Id="rId80" Type="http://schemas.openxmlformats.org/officeDocument/2006/relationships/hyperlink" Target="http://ivo.garant.ru/document/redirect/411446089/10008" TargetMode="External"/><Relationship Id="rId155" Type="http://schemas.openxmlformats.org/officeDocument/2006/relationships/hyperlink" Target="http://ivo.garant.ru/document/redirect/405573893/1033" TargetMode="External"/><Relationship Id="rId176" Type="http://schemas.openxmlformats.org/officeDocument/2006/relationships/hyperlink" Target="http://ivo.garant.ru/document/redirect/12188499/2000" TargetMode="External"/><Relationship Id="rId197" Type="http://schemas.openxmlformats.org/officeDocument/2006/relationships/hyperlink" Target="http://ivo.garant.ru/document/redirect/411446089/10037" TargetMode="External"/><Relationship Id="rId201" Type="http://schemas.openxmlformats.org/officeDocument/2006/relationships/hyperlink" Target="http://ivo.garant.ru/document/redirect/411446089/10039" TargetMode="External"/><Relationship Id="rId222" Type="http://schemas.openxmlformats.org/officeDocument/2006/relationships/hyperlink" Target="http://ivo.garant.ru/document/redirect/76848535/1326" TargetMode="External"/><Relationship Id="rId243" Type="http://schemas.openxmlformats.org/officeDocument/2006/relationships/hyperlink" Target="http://ivo.garant.ru/document/redirect/400828271/1002" TargetMode="External"/><Relationship Id="rId264" Type="http://schemas.openxmlformats.org/officeDocument/2006/relationships/hyperlink" Target="http://ivo.garant.ru/document/redirect/76848535/14421" TargetMode="External"/><Relationship Id="rId285" Type="http://schemas.openxmlformats.org/officeDocument/2006/relationships/hyperlink" Target="http://ivo.garant.ru/document/redirect/405573893/10543" TargetMode="External"/><Relationship Id="rId17" Type="http://schemas.openxmlformats.org/officeDocument/2006/relationships/hyperlink" Target="http://ivo.garant.ru/document/redirect/76848535/1006" TargetMode="External"/><Relationship Id="rId38" Type="http://schemas.openxmlformats.org/officeDocument/2006/relationships/hyperlink" Target="http://ivo.garant.ru/document/redirect/405573893/10064" TargetMode="External"/><Relationship Id="rId59" Type="http://schemas.openxmlformats.org/officeDocument/2006/relationships/hyperlink" Target="http://ivo.garant.ru/document/redirect/76809949/1026" TargetMode="External"/><Relationship Id="rId103" Type="http://schemas.openxmlformats.org/officeDocument/2006/relationships/hyperlink" Target="http://ivo.garant.ru/document/redirect/76809949/1055" TargetMode="External"/><Relationship Id="rId124" Type="http://schemas.openxmlformats.org/officeDocument/2006/relationships/hyperlink" Target="http://ivo.garant.ru/document/redirect/405573893/1024" TargetMode="External"/><Relationship Id="rId70" Type="http://schemas.openxmlformats.org/officeDocument/2006/relationships/hyperlink" Target="http://ivo.garant.ru/document/redirect/405573893/10171" TargetMode="External"/><Relationship Id="rId91" Type="http://schemas.openxmlformats.org/officeDocument/2006/relationships/hyperlink" Target="http://ivo.garant.ru/document/redirect/76848535/1053" TargetMode="External"/><Relationship Id="rId145" Type="http://schemas.openxmlformats.org/officeDocument/2006/relationships/hyperlink" Target="http://ivo.garant.ru/document/redirect/76809949/1095" TargetMode="External"/><Relationship Id="rId166" Type="http://schemas.openxmlformats.org/officeDocument/2006/relationships/hyperlink" Target="http://ivo.garant.ru/document/redirect/76848535/1124" TargetMode="External"/><Relationship Id="rId187" Type="http://schemas.openxmlformats.org/officeDocument/2006/relationships/hyperlink" Target="http://ivo.garant.ru/document/redirect/411446089/10032" TargetMode="External"/><Relationship Id="rId1" Type="http://schemas.openxmlformats.org/officeDocument/2006/relationships/numbering" Target="numbering.xml"/><Relationship Id="rId212" Type="http://schemas.openxmlformats.org/officeDocument/2006/relationships/hyperlink" Target="http://ivo.garant.ru/document/redirect/76848535/1315" TargetMode="External"/><Relationship Id="rId233" Type="http://schemas.openxmlformats.org/officeDocument/2006/relationships/hyperlink" Target="http://ivo.garant.ru/document/redirect/411446089/10047" TargetMode="External"/><Relationship Id="rId254" Type="http://schemas.openxmlformats.org/officeDocument/2006/relationships/hyperlink" Target="http://ivo.garant.ru/document/redirect/77309225/1418" TargetMode="External"/><Relationship Id="rId28" Type="http://schemas.openxmlformats.org/officeDocument/2006/relationships/hyperlink" Target="http://ivo.garant.ru/document/redirect/411446089/100032" TargetMode="External"/><Relationship Id="rId49" Type="http://schemas.openxmlformats.org/officeDocument/2006/relationships/hyperlink" Target="http://ivo.garant.ru/document/redirect/76809949/10172" TargetMode="External"/><Relationship Id="rId114" Type="http://schemas.openxmlformats.org/officeDocument/2006/relationships/hyperlink" Target="http://ivo.garant.ru/document/redirect/76809949/10637" TargetMode="External"/><Relationship Id="rId275" Type="http://schemas.openxmlformats.org/officeDocument/2006/relationships/hyperlink" Target="http://ivo.garant.ru/document/redirect/405573893/1051" TargetMode="External"/><Relationship Id="rId296" Type="http://schemas.openxmlformats.org/officeDocument/2006/relationships/theme" Target="theme/theme1.xml"/><Relationship Id="rId60" Type="http://schemas.openxmlformats.org/officeDocument/2006/relationships/hyperlink" Target="http://ivo.garant.ru/document/redirect/405573893/1013" TargetMode="External"/><Relationship Id="rId81" Type="http://schemas.openxmlformats.org/officeDocument/2006/relationships/hyperlink" Target="http://ivo.garant.ru/document/redirect/76848535/100401" TargetMode="External"/><Relationship Id="rId135" Type="http://schemas.openxmlformats.org/officeDocument/2006/relationships/hyperlink" Target="http://ivo.garant.ru/document/redirect/76809949/1075" TargetMode="External"/><Relationship Id="rId156" Type="http://schemas.openxmlformats.org/officeDocument/2006/relationships/hyperlink" Target="http://ivo.garant.ru/document/redirect/76809949/1104" TargetMode="External"/><Relationship Id="rId177" Type="http://schemas.openxmlformats.org/officeDocument/2006/relationships/hyperlink" Target="http://ivo.garant.ru/document/redirect/12188499/3000" TargetMode="External"/><Relationship Id="rId198" Type="http://schemas.openxmlformats.org/officeDocument/2006/relationships/hyperlink" Target="http://ivo.garant.ru/document/redirect/76848535/1239" TargetMode="External"/><Relationship Id="rId202" Type="http://schemas.openxmlformats.org/officeDocument/2006/relationships/hyperlink" Target="http://ivo.garant.ru/document/redirect/76848535/1286" TargetMode="External"/><Relationship Id="rId223" Type="http://schemas.openxmlformats.org/officeDocument/2006/relationships/hyperlink" Target="http://ivo.garant.ru/document/redirect/405573893/1039" TargetMode="External"/><Relationship Id="rId244" Type="http://schemas.openxmlformats.org/officeDocument/2006/relationships/hyperlink" Target="http://ivo.garant.ru/document/redirect/77309225/1414" TargetMode="External"/><Relationship Id="rId18" Type="http://schemas.openxmlformats.org/officeDocument/2006/relationships/hyperlink" Target="http://ivo.garant.ru/document/redirect/405573893/1004" TargetMode="External"/><Relationship Id="rId39" Type="http://schemas.openxmlformats.org/officeDocument/2006/relationships/hyperlink" Target="http://ivo.garant.ru/document/redirect/76809949/10167" TargetMode="External"/><Relationship Id="rId265" Type="http://schemas.openxmlformats.org/officeDocument/2006/relationships/hyperlink" Target="http://ivo.garant.ru/document/redirect/405573893/10492" TargetMode="External"/><Relationship Id="rId286" Type="http://schemas.openxmlformats.org/officeDocument/2006/relationships/hyperlink" Target="http://ivo.garant.ru/document/redirect/76809949/14005" TargetMode="External"/><Relationship Id="rId50" Type="http://schemas.openxmlformats.org/officeDocument/2006/relationships/hyperlink" Target="http://ivo.garant.ru/document/redirect/405573893/1008" TargetMode="External"/><Relationship Id="rId104" Type="http://schemas.openxmlformats.org/officeDocument/2006/relationships/hyperlink" Target="http://ivo.garant.ru/document/redirect/411446089/10014" TargetMode="External"/><Relationship Id="rId125" Type="http://schemas.openxmlformats.org/officeDocument/2006/relationships/hyperlink" Target="http://ivo.garant.ru/document/redirect/76809949/1066" TargetMode="External"/><Relationship Id="rId146" Type="http://schemas.openxmlformats.org/officeDocument/2006/relationships/hyperlink" Target="http://ivo.garant.ru/document/redirect/411446089/100201" TargetMode="External"/><Relationship Id="rId167" Type="http://schemas.openxmlformats.org/officeDocument/2006/relationships/hyperlink" Target="http://ivo.garant.ru/document/redirect/411446089/10024" TargetMode="External"/><Relationship Id="rId188" Type="http://schemas.openxmlformats.org/officeDocument/2006/relationships/hyperlink" Target="http://ivo.garant.ru/document/redirect/76848535/1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43648</Words>
  <Characters>248796</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Латышева</cp:lastModifiedBy>
  <cp:revision>2</cp:revision>
  <dcterms:created xsi:type="dcterms:W3CDTF">2025-03-14T11:54:00Z</dcterms:created>
  <dcterms:modified xsi:type="dcterms:W3CDTF">2025-03-14T11:54:00Z</dcterms:modified>
</cp:coreProperties>
</file>